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93" w:rsidRPr="005A6B70" w:rsidRDefault="00076393" w:rsidP="00076393">
      <w:pPr>
        <w:jc w:val="center"/>
        <w:rPr>
          <w:rFonts w:ascii="Tahoma" w:hAnsi="Tahoma" w:cs="Tahoma"/>
          <w:noProof w:val="0"/>
          <w:lang w:eastAsia="tr-TR"/>
        </w:rPr>
      </w:pPr>
      <w:r w:rsidRPr="005A6B70">
        <w:rPr>
          <w:noProof w:val="0"/>
          <w:lang w:eastAsia="tr-TR"/>
        </w:rPr>
        <w:t>YILLIK PLAN</w:t>
      </w:r>
    </w:p>
    <w:p w:rsidR="00076393" w:rsidRDefault="00076393" w:rsidP="00AF4ED8">
      <w:pPr>
        <w:jc w:val="center"/>
        <w:rPr>
          <w:noProof w:val="0"/>
          <w:sz w:val="16"/>
          <w:szCs w:val="16"/>
          <w:lang w:eastAsia="tr-TR"/>
        </w:rPr>
      </w:pPr>
      <w:bookmarkStart w:id="0" w:name="_Hlk524678476"/>
      <w:r w:rsidRPr="005A6B70">
        <w:rPr>
          <w:b/>
          <w:bCs/>
          <w:noProof w:val="0"/>
          <w:sz w:val="16"/>
          <w:szCs w:val="16"/>
          <w:lang w:eastAsia="tr-TR"/>
        </w:rPr>
        <w:t>Okul:</w:t>
      </w:r>
      <w:r w:rsidRPr="005A6B70">
        <w:rPr>
          <w:noProof w:val="0"/>
          <w:sz w:val="16"/>
          <w:szCs w:val="16"/>
          <w:lang w:eastAsia="tr-TR"/>
        </w:rPr>
        <w:t xml:space="preserve"> BTSO Sosyal Bilimler Lisesi</w:t>
      </w:r>
      <w:r w:rsidR="007829E4"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Öğretim Yılı: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671266">
        <w:rPr>
          <w:noProof w:val="0"/>
          <w:sz w:val="16"/>
          <w:szCs w:val="16"/>
          <w:lang w:eastAsia="tr-TR"/>
        </w:rPr>
        <w:t>2019-2020</w:t>
      </w:r>
      <w:r w:rsidR="007829E4"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Ders: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B9060C">
        <w:rPr>
          <w:noProof w:val="0"/>
          <w:sz w:val="16"/>
          <w:szCs w:val="16"/>
          <w:lang w:eastAsia="tr-TR"/>
        </w:rPr>
        <w:t>Osmanlı Türkçesi</w:t>
      </w:r>
      <w:r w:rsidR="007829E4"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Sınıf: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B9060C">
        <w:rPr>
          <w:noProof w:val="0"/>
          <w:sz w:val="16"/>
          <w:szCs w:val="16"/>
          <w:lang w:eastAsia="tr-TR"/>
        </w:rPr>
        <w:t>10</w:t>
      </w:r>
      <w:r w:rsidRPr="005A6B70">
        <w:rPr>
          <w:noProof w:val="0"/>
          <w:sz w:val="16"/>
          <w:szCs w:val="16"/>
          <w:lang w:eastAsia="tr-TR"/>
        </w:rPr>
        <w:t>. Sınıflar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59"/>
        <w:gridCol w:w="10"/>
        <w:gridCol w:w="840"/>
        <w:gridCol w:w="2977"/>
        <w:gridCol w:w="5670"/>
      </w:tblGrid>
      <w:tr w:rsidR="007829E4" w:rsidRPr="005A6B70" w:rsidTr="008E1825">
        <w:trPr>
          <w:trHeight w:val="308"/>
          <w:jc w:val="center"/>
        </w:trPr>
        <w:tc>
          <w:tcPr>
            <w:tcW w:w="262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bookmarkEnd w:id="0"/>
          <w:p w:rsidR="007829E4" w:rsidRPr="00013569" w:rsidRDefault="007829E4" w:rsidP="002D0DD0">
            <w:pPr>
              <w:rPr>
                <w:b/>
                <w:sz w:val="16"/>
                <w:szCs w:val="16"/>
              </w:rPr>
            </w:pPr>
            <w:r w:rsidRPr="00BB767D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59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29E4" w:rsidRPr="00013569" w:rsidRDefault="007829E4" w:rsidP="002D0DD0">
            <w:pPr>
              <w:rPr>
                <w:b/>
                <w:sz w:val="16"/>
                <w:szCs w:val="16"/>
              </w:rPr>
            </w:pPr>
            <w:r w:rsidRPr="003D545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5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29E4" w:rsidRPr="00ED4082" w:rsidRDefault="007829E4" w:rsidP="002D0DD0">
            <w:pPr>
              <w:rPr>
                <w:b/>
                <w:sz w:val="16"/>
                <w:szCs w:val="16"/>
              </w:rPr>
            </w:pPr>
            <w:r w:rsidRPr="00130E66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29E4" w:rsidRPr="00ED4082" w:rsidRDefault="007829E4" w:rsidP="002D0DD0">
            <w:pPr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ED4082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KONULAR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29E4" w:rsidRPr="00523300" w:rsidRDefault="007703CA" w:rsidP="002D0DD0">
            <w:pPr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KAZANIMLAR VE AÇIKLAMALAR</w:t>
            </w:r>
          </w:p>
        </w:tc>
      </w:tr>
      <w:tr w:rsidR="004F0CA0" w:rsidRPr="00E172A3" w:rsidTr="008E1825">
        <w:trPr>
          <w:trHeight w:val="208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13</w:t>
            </w:r>
          </w:p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Eylül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b/>
                <w:bCs/>
                <w:noProof w:val="0"/>
                <w:sz w:val="22"/>
                <w:szCs w:val="22"/>
                <w:lang w:eastAsia="tr-TR"/>
              </w:rPr>
            </w:pPr>
            <w:r w:rsidRPr="008E1825">
              <w:rPr>
                <w:b/>
                <w:bCs/>
                <w:noProof w:val="0"/>
                <w:sz w:val="22"/>
                <w:szCs w:val="22"/>
                <w:lang w:eastAsia="tr-TR"/>
              </w:rPr>
              <w:t>1. ÜNİTE: OSMANLI TÜRKÇESİNİ TANIYALIM</w:t>
            </w:r>
          </w:p>
          <w:p w:rsidR="004F0CA0" w:rsidRPr="008E1825" w:rsidRDefault="004F0CA0" w:rsidP="004F0CA0">
            <w:pPr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1.1. Osmanlı Türkçesi ve Türkçe</w:t>
            </w:r>
          </w:p>
          <w:p w:rsidR="004F0CA0" w:rsidRPr="008E1825" w:rsidRDefault="004F0CA0" w:rsidP="004F0CA0">
            <w:pPr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1.2. Niçin Osmanlı Türkçesi Öğreniyoruz?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4F0CA0" w:rsidRPr="005D5A49" w:rsidRDefault="004F0CA0" w:rsidP="004F0CA0">
            <w:pPr>
              <w:pStyle w:val="aKAZANIMLAR"/>
            </w:pPr>
            <w:r w:rsidRPr="005D5A49">
              <w:t>10.1.1.1. Türkçe-Osmanlı Türkçesi ilişkisini açıklar.</w:t>
            </w:r>
          </w:p>
          <w:p w:rsidR="004F0CA0" w:rsidRPr="005D5A49" w:rsidRDefault="004F0CA0" w:rsidP="004F0CA0">
            <w:pPr>
              <w:pStyle w:val="aKAZAIKLAMASI"/>
            </w:pPr>
            <w:r w:rsidRPr="005D5A49">
              <w:t>Osmanlı Türkçesinin Kur’an alfabesini temel alan bir yazı dili olduğu vurgulanmalıdır.</w:t>
            </w:r>
          </w:p>
          <w:p w:rsidR="004F0CA0" w:rsidRPr="005D5A49" w:rsidRDefault="004F0CA0" w:rsidP="004F0CA0">
            <w:pPr>
              <w:pStyle w:val="aKAZAIKLAMASI"/>
            </w:pPr>
            <w:r w:rsidRPr="005D5A49">
              <w:t>Osmanlı Türkçesi ve Osmanlıca tabirlerinin Türkçenin dönemlerinden birini</w:t>
            </w:r>
            <w:r>
              <w:t xml:space="preserve"> </w:t>
            </w:r>
            <w:r w:rsidRPr="005D5A49">
              <w:t>adlandırmak için kullanıldığı belirtilmelidir.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Türkçesinin bir yabancı dil olmadığı, yabancı dil öğretiminde olduğu gibi yeni kelimeler ve dil bilgisi kuralları öğrenilmeyeceği belirtilmelidir.</w:t>
            </w:r>
          </w:p>
          <w:p w:rsidR="004F0CA0" w:rsidRPr="009C39E7" w:rsidRDefault="004F0CA0" w:rsidP="004F0CA0">
            <w:pPr>
              <w:pStyle w:val="aKAZANIMLAR"/>
              <w:rPr>
                <w:noProof/>
              </w:rPr>
            </w:pPr>
            <w:r w:rsidRPr="009C39E7">
              <w:rPr>
                <w:noProof/>
              </w:rPr>
              <w:t>10.1.2.1. Osmanlı Türkçesini öğrenmenin gerekliliğini açıklar.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Türkçesinin geçmişle gelecek arasında kültürel bağ kurduğu, atalarımızın</w:t>
            </w:r>
            <w:r>
              <w:t xml:space="preserve"> </w:t>
            </w:r>
            <w:r w:rsidRPr="004D37F2">
              <w:t>yüzyıllar boyunca ortaya koydukları kültürel eserlere doğrudan ulaşmanın</w:t>
            </w:r>
            <w:r>
              <w:t xml:space="preserve"> </w:t>
            </w:r>
            <w:r w:rsidRPr="004D37F2">
              <w:t>yolu olduğu gibi gerekçelerle belirtilmelidir.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Türkçesini öğrenmenin, mevcut söz varlığını zenginleştirileceği</w:t>
            </w:r>
            <w:r>
              <w:t xml:space="preserve"> </w:t>
            </w:r>
            <w:r w:rsidRPr="004D37F2">
              <w:t>vurgulanmalıdır.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Türkçesinin millî ve manevi değerlerimizin taşıyıcısı olduğu belirtilmelidir.</w:t>
            </w:r>
          </w:p>
          <w:p w:rsidR="004F0CA0" w:rsidRPr="009C39E7" w:rsidRDefault="004F0CA0" w:rsidP="004F0CA0">
            <w:pPr>
              <w:pStyle w:val="aKAZANIMLAR"/>
              <w:rPr>
                <w:noProof/>
              </w:rPr>
            </w:pPr>
            <w:r w:rsidRPr="009C39E7">
              <w:rPr>
                <w:noProof/>
              </w:rPr>
              <w:t>10.1.3.1. Osmanlı Türkçesi ile ortaya konulmuş kültür varlıklarına örnekler verir.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 ile yazılmış çeşitli eserler (bilimsel eserler, kitabeler,</w:t>
            </w:r>
            <w:r>
              <w:t xml:space="preserve"> </w:t>
            </w:r>
            <w:r w:rsidRPr="004D37F2">
              <w:t>levhalar, klasik eserler, yazma eserler, projeler, sanat eserleri vb.) örnek</w:t>
            </w:r>
            <w:r>
              <w:t xml:space="preserve"> </w:t>
            </w:r>
            <w:r w:rsidRPr="004D37F2">
              <w:t>olarak verilmeli ve öğrenciler, yakın çevreden Osmanlı Türkçesi ile yazılmış</w:t>
            </w:r>
            <w:r>
              <w:t xml:space="preserve"> </w:t>
            </w:r>
            <w:r w:rsidRPr="004D37F2">
              <w:t>eser örnekleri bulmaları konusunda teşvik edilmelidir.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 ile ortaya konulmuş kültür varlıklarına sahip çıkılması</w:t>
            </w:r>
            <w:r>
              <w:t xml:space="preserve"> </w:t>
            </w:r>
            <w:r w:rsidRPr="004D37F2">
              <w:t>gerektiği vurgulanmalıdır.</w:t>
            </w:r>
          </w:p>
          <w:p w:rsidR="004F0CA0" w:rsidRPr="009C39E7" w:rsidRDefault="004F0CA0" w:rsidP="004F0CA0">
            <w:pPr>
              <w:pStyle w:val="aKAZANIMLAR"/>
              <w:rPr>
                <w:noProof/>
              </w:rPr>
            </w:pPr>
            <w:r w:rsidRPr="009C39E7">
              <w:rPr>
                <w:noProof/>
              </w:rPr>
              <w:t>10.1.3.2. Osmanlı Türkçesinin günümüzdeki kullanım alanlarını açıklar.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Osmanlı Türkçesi ile ortaya konulmuş eserlerin büyük bir inceleme ve</w:t>
            </w:r>
            <w:r>
              <w:t xml:space="preserve"> </w:t>
            </w:r>
            <w:r w:rsidRPr="004D37F2">
              <w:t>araştırma sahası oluşturduğuna ve Osmanlı Türkçesi bilenlerin çalışabilecekleri</w:t>
            </w:r>
            <w:r>
              <w:t xml:space="preserve"> </w:t>
            </w:r>
            <w:r w:rsidRPr="004D37F2">
              <w:t>alanlara değinilmelidir.</w:t>
            </w:r>
          </w:p>
          <w:p w:rsidR="004F0CA0" w:rsidRPr="004D37F2" w:rsidRDefault="004F0CA0" w:rsidP="004F0CA0">
            <w:pPr>
              <w:pStyle w:val="aKAZAIKLAMASI"/>
            </w:pPr>
            <w:r w:rsidRPr="004D37F2">
              <w:t>Yakın ve uzak çevrede Osmanlı Türkçesiyle yazılmış eserlerle karşılaşılabileceği</w:t>
            </w:r>
            <w:r>
              <w:t xml:space="preserve"> </w:t>
            </w:r>
            <w:r w:rsidRPr="004D37F2">
              <w:t>vurgulanmalıdır.</w:t>
            </w:r>
          </w:p>
          <w:p w:rsidR="004F0CA0" w:rsidRDefault="004F0CA0" w:rsidP="004F0CA0">
            <w:pPr>
              <w:pStyle w:val="aKAZAIKLAMASI"/>
            </w:pPr>
            <w:r w:rsidRPr="004D37F2">
              <w:t>Osmanlı Türkçesi alfabesinin hat sanatında kullanıldığı belirtilmeli ve bu</w:t>
            </w:r>
            <w:r>
              <w:t xml:space="preserve"> </w:t>
            </w:r>
            <w:r w:rsidRPr="004D37F2">
              <w:t>sanata ilişkin örneklere yer verilmelidir.</w:t>
            </w:r>
          </w:p>
          <w:p w:rsidR="004F0CA0" w:rsidRPr="009C39E7" w:rsidRDefault="004F0CA0" w:rsidP="004F0CA0">
            <w:pPr>
              <w:pStyle w:val="aKAZANIMLAR"/>
              <w:rPr>
                <w:noProof/>
              </w:rPr>
            </w:pPr>
            <w:r w:rsidRPr="009C39E7">
              <w:rPr>
                <w:noProof/>
              </w:rPr>
              <w:t>10.1.4.1. Osmanlı Türkçesinin tarihî gelişimini açıklar.</w:t>
            </w:r>
          </w:p>
          <w:p w:rsidR="004F0CA0" w:rsidRPr="00E172A3" w:rsidRDefault="004F0CA0" w:rsidP="004F0CA0">
            <w:pPr>
              <w:pStyle w:val="aKAZAIKLAMASI"/>
            </w:pPr>
            <w:r>
              <w:t>Osmanlı Türkçesinin tarihî gelişimi verilirken kronolojik bir sıra takip edilmelidir.</w:t>
            </w:r>
          </w:p>
        </w:tc>
      </w:tr>
      <w:tr w:rsidR="004F0CA0" w:rsidRPr="00E172A3" w:rsidTr="008E1825">
        <w:trPr>
          <w:trHeight w:val="308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Eylül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1.3. Osmanlı Türkçesinin Günümüzdeki Yeri</w:t>
            </w:r>
          </w:p>
          <w:p w:rsidR="004F0CA0" w:rsidRPr="008E1825" w:rsidRDefault="004F0CA0" w:rsidP="004F0CA0">
            <w:pPr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1.4. Osmanlı Türkçesinin Tarihî Seyri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</w:tr>
      <w:tr w:rsidR="004F0CA0" w:rsidRPr="00E172A3" w:rsidTr="008E1825">
        <w:trPr>
          <w:trHeight w:val="357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ylül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</w:rPr>
            </w:pPr>
            <w:r w:rsidRPr="008E1825">
              <w:rPr>
                <w:rStyle w:val="A4"/>
              </w:rPr>
              <w:t>2. OSMANLI TÜRKÇESİ ALFABESİ (MATBU)</w:t>
            </w:r>
            <w:r w:rsidRPr="008E1825">
              <w:rPr>
                <w:b/>
                <w:noProof w:val="0"/>
                <w:sz w:val="22"/>
                <w:szCs w:val="22"/>
                <w:highlight w:val="yellow"/>
                <w:lang w:eastAsia="tr-TR"/>
              </w:rPr>
              <w:t xml:space="preserve"> </w:t>
            </w:r>
          </w:p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2.1. Osmanlı Türkçesi Alfabesi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FE6477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: Bu ünitede konu anlatımlarında tablolardan yararlanılmalıdır.</w:t>
            </w:r>
          </w:p>
          <w:p w:rsidR="004F0CA0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4F0CA0" w:rsidRPr="00E172A3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4F0CA0" w:rsidRPr="00FC392A" w:rsidRDefault="004F0CA0" w:rsidP="004F0CA0">
            <w:pPr>
              <w:pStyle w:val="aKAZANIMLAR"/>
            </w:pPr>
            <w:r w:rsidRPr="00FC392A">
              <w:t>10.2.1.1. Osmanlı Türkçesi alfabesindeki matbu harfleri adlarıyla okur.</w:t>
            </w:r>
          </w:p>
          <w:p w:rsidR="004F0CA0" w:rsidRPr="00FC392A" w:rsidRDefault="004F0CA0" w:rsidP="004F0CA0">
            <w:pPr>
              <w:pStyle w:val="aKAZAIKLAMASI"/>
              <w:rPr>
                <w:lang w:eastAsia="tr-TR"/>
              </w:rPr>
            </w:pPr>
            <w:r w:rsidRPr="00FC392A">
              <w:rPr>
                <w:lang w:eastAsia="tr-TR"/>
              </w:rPr>
              <w:t xml:space="preserve">Harfler tanıtılırken öğrencilerin hazır </w:t>
            </w:r>
            <w:proofErr w:type="spellStart"/>
            <w:r w:rsidRPr="00FC392A">
              <w:rPr>
                <w:lang w:eastAsia="tr-TR"/>
              </w:rPr>
              <w:t>bulunuşluluk</w:t>
            </w:r>
            <w:proofErr w:type="spellEnd"/>
            <w:r w:rsidRPr="00FC392A">
              <w:rPr>
                <w:lang w:eastAsia="tr-TR"/>
              </w:rPr>
              <w:t xml:space="preserve"> düzeyi dikkate alınmalıdır.</w:t>
            </w:r>
          </w:p>
          <w:p w:rsidR="004F0CA0" w:rsidRPr="00FC392A" w:rsidRDefault="004F0CA0" w:rsidP="004F0CA0">
            <w:pPr>
              <w:pStyle w:val="aKAZAIKLAMASI"/>
              <w:rPr>
                <w:lang w:eastAsia="tr-TR"/>
              </w:rPr>
            </w:pPr>
            <w:r w:rsidRPr="00FC392A">
              <w:rPr>
                <w:lang w:eastAsia="tr-TR"/>
              </w:rPr>
              <w:t>Tanıtılan harflerin Kur’an ile ilgisine dikkat çekilerek mukaddesata hürmet</w:t>
            </w:r>
            <w:r>
              <w:rPr>
                <w:lang w:eastAsia="tr-TR"/>
              </w:rPr>
              <w:t xml:space="preserve"> </w:t>
            </w:r>
            <w:r w:rsidRPr="00FC392A">
              <w:rPr>
                <w:lang w:eastAsia="tr-TR"/>
              </w:rPr>
              <w:t>değerine yer verilmelidir.</w:t>
            </w:r>
          </w:p>
          <w:p w:rsidR="004F0CA0" w:rsidRPr="00FC392A" w:rsidRDefault="004F0CA0" w:rsidP="004F0CA0">
            <w:pPr>
              <w:pStyle w:val="aKAZANIMLAR"/>
            </w:pPr>
            <w:r w:rsidRPr="00FC392A">
              <w:t>10.2.1.2. Osmanlı Türkçesi alfabesini Kur’an alfabesiyle karşılaştırır.</w:t>
            </w:r>
          </w:p>
          <w:p w:rsidR="004F0CA0" w:rsidRPr="00FC392A" w:rsidRDefault="004F0CA0" w:rsidP="004F0CA0">
            <w:pPr>
              <w:pStyle w:val="aKAZAIKLAMASI"/>
              <w:rPr>
                <w:lang w:eastAsia="tr-TR"/>
              </w:rPr>
            </w:pPr>
            <w:r w:rsidRPr="00FC392A">
              <w:rPr>
                <w:lang w:eastAsia="tr-TR"/>
              </w:rPr>
              <w:t xml:space="preserve">Alfabeler karşılaştırılırken öğrencilerin hazır </w:t>
            </w:r>
            <w:proofErr w:type="spellStart"/>
            <w:r w:rsidRPr="00FC392A">
              <w:rPr>
                <w:lang w:eastAsia="tr-TR"/>
              </w:rPr>
              <w:t>bulunuşluluk</w:t>
            </w:r>
            <w:proofErr w:type="spellEnd"/>
            <w:r w:rsidRPr="00FC392A">
              <w:rPr>
                <w:lang w:eastAsia="tr-TR"/>
              </w:rPr>
              <w:t xml:space="preserve"> düzeyi dikkate</w:t>
            </w:r>
            <w:r>
              <w:rPr>
                <w:lang w:eastAsia="tr-TR"/>
              </w:rPr>
              <w:t xml:space="preserve"> </w:t>
            </w:r>
            <w:r w:rsidRPr="00FC392A">
              <w:rPr>
                <w:lang w:eastAsia="tr-TR"/>
              </w:rPr>
              <w:t>alınmalıdır.</w:t>
            </w:r>
          </w:p>
          <w:p w:rsidR="004F0CA0" w:rsidRPr="00FC392A" w:rsidRDefault="004F0CA0" w:rsidP="004F0CA0">
            <w:pPr>
              <w:pStyle w:val="aKAZANIMLAR"/>
            </w:pPr>
            <w:r w:rsidRPr="00FC392A">
              <w:t>10.2.2.1. Harflerin; kelimenin başında, ortasında ve sonunda aldıkları şekilleri tanır.</w:t>
            </w:r>
          </w:p>
          <w:p w:rsidR="004F0CA0" w:rsidRPr="00FC392A" w:rsidRDefault="004F0CA0" w:rsidP="004F0CA0">
            <w:pPr>
              <w:pStyle w:val="aKAZANIMLAR"/>
            </w:pPr>
            <w:r w:rsidRPr="00FC392A">
              <w:t>10.2.2.2. Kendinden sonraki harflere birleşmeyen harfleri ayırt eder.</w:t>
            </w:r>
          </w:p>
          <w:p w:rsidR="004F0CA0" w:rsidRPr="00FC392A" w:rsidRDefault="004F0CA0" w:rsidP="004F0CA0">
            <w:pPr>
              <w:pStyle w:val="aKAZANIMLAR"/>
            </w:pPr>
            <w:r w:rsidRPr="00FC392A">
              <w:t>10.2.3.1. Rakamları ve noktalama işaretlerini tanır.</w:t>
            </w:r>
          </w:p>
          <w:p w:rsidR="004F0CA0" w:rsidRPr="00FC392A" w:rsidRDefault="004F0CA0" w:rsidP="004F0CA0">
            <w:pPr>
              <w:pStyle w:val="aKAZAIKLAMASI"/>
              <w:rPr>
                <w:lang w:eastAsia="tr-TR"/>
              </w:rPr>
            </w:pPr>
            <w:r w:rsidRPr="00FC392A">
              <w:rPr>
                <w:lang w:eastAsia="tr-TR"/>
              </w:rPr>
              <w:t>Rakamların soldan sağa doğru yazılıp okunduğu vurgulanmalıdır.</w:t>
            </w:r>
          </w:p>
          <w:p w:rsidR="004F0CA0" w:rsidRPr="00FC392A" w:rsidRDefault="004F0CA0" w:rsidP="004F0CA0">
            <w:pPr>
              <w:pStyle w:val="aKAZAIKLAMASI"/>
              <w:rPr>
                <w:lang w:eastAsia="tr-TR"/>
              </w:rPr>
            </w:pPr>
            <w:r w:rsidRPr="00FC392A">
              <w:rPr>
                <w:lang w:eastAsia="tr-TR"/>
              </w:rPr>
              <w:t>Tarihlerin, rakamlarla yazılışı gösterilmelidir.</w:t>
            </w:r>
          </w:p>
          <w:p w:rsidR="004F0CA0" w:rsidRPr="00E172A3" w:rsidRDefault="004F0CA0" w:rsidP="004F0CA0">
            <w:pPr>
              <w:pStyle w:val="aKAZAIKLAMASI"/>
            </w:pPr>
            <w:r w:rsidRPr="00FC392A">
              <w:rPr>
                <w:lang w:eastAsia="tr-TR"/>
              </w:rPr>
              <w:t>Noktalama işaretlerinden nokta, virgül, noktalı virgül ve soru işaretine yer</w:t>
            </w:r>
            <w:r>
              <w:rPr>
                <w:lang w:eastAsia="tr-TR"/>
              </w:rPr>
              <w:t xml:space="preserve"> </w:t>
            </w:r>
            <w:r w:rsidRPr="00FC392A">
              <w:rPr>
                <w:lang w:eastAsia="tr-TR"/>
              </w:rPr>
              <w:t>verilmelidir.</w:t>
            </w:r>
          </w:p>
        </w:tc>
      </w:tr>
      <w:tr w:rsidR="004F0CA0" w:rsidRPr="00E172A3" w:rsidTr="008E1825">
        <w:trPr>
          <w:trHeight w:val="315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2.2. Harflerin Birleşme Durumları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  <w:lang w:eastAsia="tr-TR"/>
              </w:rPr>
            </w:pPr>
          </w:p>
        </w:tc>
      </w:tr>
      <w:tr w:rsidR="004F0CA0" w:rsidRPr="00E172A3" w:rsidTr="008E1825">
        <w:trPr>
          <w:trHeight w:val="40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2.3. Rakamlar ve Noktalama İşaretleri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4F0CA0" w:rsidRPr="00E172A3" w:rsidTr="008E1825">
        <w:trPr>
          <w:trHeight w:val="423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</w:rPr>
            </w:pPr>
            <w:r w:rsidRPr="008E1825">
              <w:rPr>
                <w:rStyle w:val="A4"/>
              </w:rPr>
              <w:t xml:space="preserve">3. TÜRKÇE KELİMELERİN OKUNUŞU </w:t>
            </w:r>
          </w:p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3.1. Osmanlı Türkçesinde Okutucu Harfler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FE6477" w:rsidRDefault="004F0CA0" w:rsidP="004F0CA0">
            <w:pPr>
              <w:spacing w:line="140" w:lineRule="exact"/>
              <w:ind w:right="-68"/>
              <w:contextualSpacing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:</w:t>
            </w:r>
            <w:r w:rsidRPr="00130E66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 </w:t>
            </w:r>
            <w:r w:rsidRPr="00130E66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Ünite konuları işlenirken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;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</w:p>
          <w:p w:rsidR="004F0CA0" w:rsidRPr="00FE6477" w:rsidRDefault="004F0CA0" w:rsidP="004F0CA0">
            <w:pPr>
              <w:spacing w:line="140" w:lineRule="exact"/>
              <w:ind w:right="-68"/>
              <w:contextualSpacing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a) Örnek kelimeler tablolar oluşturularak verilmeli,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b) Kelime örnekleri verilirken kolaydan zora doğru bir sıra takip edilmeli,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c) Okutucu harflerin terk edildiği hece ve kelimelere yer verilmeli,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d) “Yazılışları aynı, okunuşları farklı” kelime örnekleri okutulmalı,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e) Konular cümle örnekleriyle desteklenmeli ancak örnek cümleler henüz aktarılmamış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kuralları içermemelidir.***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10.3.1.1. Kelime içindeki okutucu harfleri ünlü karşılıklarıyla okur.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10.3.1.2. Okutucu harflerin kendi sesleriyle okunabileceğini kavrar.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10.3.2.1. Elif okutucusuyla ilgili okuma kurallarını kavrar.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10.3.2.2. Elif okutucusuyla gösterilen sesleri okur.</w:t>
            </w:r>
          </w:p>
          <w:p w:rsidR="004F0CA0" w:rsidRPr="007E4DAF" w:rsidRDefault="004F0CA0" w:rsidP="004F0CA0">
            <w:pPr>
              <w:pStyle w:val="aKAZAIKLAMASI"/>
              <w:rPr>
                <w:b/>
                <w:sz w:val="18"/>
              </w:rPr>
            </w:pPr>
            <w:r w:rsidRPr="007E4DAF">
              <w:rPr>
                <w:lang w:eastAsia="tr-TR"/>
              </w:rPr>
              <w:t>Elif harfinin "a" sesiyle okunduğu örnekler verilmelidir.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10.3.3.1. He okutucusuyla ilgili okuma kurallarını kavrar.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10.3.3.2. He okutucusuyla gösterilen sesleri okur.</w:t>
            </w:r>
          </w:p>
          <w:p w:rsidR="004F0CA0" w:rsidRPr="007E4DAF" w:rsidRDefault="004F0CA0" w:rsidP="004F0CA0">
            <w:pPr>
              <w:pStyle w:val="aKAZAIKLAMASI"/>
            </w:pPr>
            <w:r w:rsidRPr="007E4DAF">
              <w:t>Elif harfinin “e” sesiyle okunduğu örneklere de yer verilmelidir.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10.3.4.1. Vav okutucusuyla ilgili okuma kurallarını kavrar.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10.3.4.2. Vav okutucusuyla gösterilen sesleri okur.</w:t>
            </w:r>
          </w:p>
          <w:p w:rsidR="004F0CA0" w:rsidRPr="007E4DAF" w:rsidRDefault="004F0CA0" w:rsidP="004F0CA0">
            <w:pPr>
              <w:pStyle w:val="aKAZANIMLAR"/>
            </w:pPr>
            <w:r w:rsidRPr="007E4DAF">
              <w:t>10.3.5.1. Ye okutucusuyla ilgili okuma kurallarını kavrar.</w:t>
            </w:r>
          </w:p>
          <w:p w:rsidR="004F0CA0" w:rsidRPr="00E172A3" w:rsidRDefault="004F0CA0" w:rsidP="004F0CA0">
            <w:pPr>
              <w:pStyle w:val="aKAZANIMLAR"/>
              <w:rPr>
                <w:b/>
              </w:rPr>
            </w:pPr>
            <w:r w:rsidRPr="007E4DAF">
              <w:t>10.3.5.2. Ye okutucusuyla gösterilen sesleri okur.</w:t>
            </w:r>
          </w:p>
        </w:tc>
      </w:tr>
      <w:tr w:rsidR="004F0CA0" w:rsidRPr="00E172A3" w:rsidTr="008E1825">
        <w:trPr>
          <w:trHeight w:val="423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Ekim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3.2. “Elif Okutucusu” ve “A” Sesi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rPr>
                <w:b/>
                <w:sz w:val="18"/>
                <w:u w:val="single"/>
              </w:rPr>
            </w:pPr>
          </w:p>
        </w:tc>
      </w:tr>
      <w:tr w:rsidR="004F0CA0" w:rsidRPr="00E172A3" w:rsidTr="008E1825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28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3.3. “He Okutucusu” ve “E, A” Sesleri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rPr>
                <w:b/>
                <w:sz w:val="18"/>
              </w:rPr>
            </w:pPr>
          </w:p>
        </w:tc>
      </w:tr>
      <w:tr w:rsidR="004F0CA0" w:rsidRPr="00E172A3" w:rsidTr="008E1825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08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3.4. “Vav Okutucusu” ve “O, Ö, U, Ü” Sesleri</w:t>
            </w:r>
          </w:p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3.5. “Ye Okutucusu” ve “I, İ” Sesleri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46A5A" w:rsidRDefault="004F0CA0" w:rsidP="004F0CA0">
            <w:pPr>
              <w:pStyle w:val="aKAZAIKLAMASI"/>
            </w:pPr>
          </w:p>
        </w:tc>
      </w:tr>
      <w:tr w:rsidR="004F0CA0" w:rsidRPr="00E172A3" w:rsidTr="008E1825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ind w:right="51"/>
              <w:rPr>
                <w:noProof w:val="0"/>
                <w:sz w:val="22"/>
                <w:szCs w:val="22"/>
                <w:lang w:eastAsia="tr-TR"/>
              </w:rPr>
            </w:pPr>
            <w:r w:rsidRPr="008E1825">
              <w:rPr>
                <w:rStyle w:val="A4"/>
              </w:rPr>
              <w:t xml:space="preserve">4. OKUMAYA YARDIMCI ESASLAR </w:t>
            </w:r>
          </w:p>
          <w:p w:rsidR="004F0CA0" w:rsidRPr="008E1825" w:rsidRDefault="004F0CA0" w:rsidP="004F0CA0">
            <w:pPr>
              <w:ind w:right="51"/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4.1. Osmanlı Türkçesinde Kef Harfinin Okunuşu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: </w:t>
            </w:r>
            <w:r w:rsidRPr="00130E66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Ünite konuları işlenirken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;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a) Örnek kelimeler tablolar oluşturularak verilmeli,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b) Konular cümle örnekleriyle desteklenmeli ancak örnek cümleler henüz aktarılmamış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kuralları içermemelidir.</w:t>
            </w:r>
          </w:p>
          <w:p w:rsidR="004F0CA0" w:rsidRPr="00FE6477" w:rsidRDefault="004F0CA0" w:rsidP="004F0CA0">
            <w:pPr>
              <w:spacing w:line="200" w:lineRule="exact"/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  <w:t>***</w:t>
            </w:r>
          </w:p>
          <w:p w:rsidR="004F0CA0" w:rsidRPr="00FE6477" w:rsidRDefault="004F0CA0" w:rsidP="004F0CA0">
            <w:pPr>
              <w:pStyle w:val="aKAZANIMLAR"/>
            </w:pPr>
            <w:r w:rsidRPr="00FE6477">
              <w:t xml:space="preserve">10.4.1.1. </w:t>
            </w:r>
            <w:proofErr w:type="spellStart"/>
            <w:r w:rsidRPr="00FE6477">
              <w:t>Kef</w:t>
            </w:r>
            <w:proofErr w:type="spellEnd"/>
            <w:r w:rsidRPr="00FE6477">
              <w:t xml:space="preserve"> harfinin “k, g, ğ, n, v, y” seslerine karşılık geldiğini kavrar.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 xml:space="preserve">Örnek kelimeler verilirken </w:t>
            </w:r>
            <w:proofErr w:type="spellStart"/>
            <w:r w:rsidRPr="00FE6477">
              <w:rPr>
                <w:lang w:eastAsia="tr-TR"/>
              </w:rPr>
              <w:t>kef</w:t>
            </w:r>
            <w:proofErr w:type="spellEnd"/>
            <w:r w:rsidRPr="00FE6477">
              <w:rPr>
                <w:lang w:eastAsia="tr-TR"/>
              </w:rPr>
              <w:t xml:space="preserve"> harfinin yazımındaki şekil değişiklikleri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gösterilmelidir.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proofErr w:type="spellStart"/>
            <w:r w:rsidRPr="00FE6477">
              <w:rPr>
                <w:lang w:eastAsia="tr-TR"/>
              </w:rPr>
              <w:t>Kef</w:t>
            </w:r>
            <w:proofErr w:type="spellEnd"/>
            <w:r w:rsidRPr="00FE6477">
              <w:rPr>
                <w:lang w:eastAsia="tr-TR"/>
              </w:rPr>
              <w:t xml:space="preserve"> harfinin ses özelliklerine göre adlandırılışları belirtilmelidir.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proofErr w:type="spellStart"/>
            <w:r w:rsidRPr="00FE6477">
              <w:rPr>
                <w:lang w:eastAsia="tr-TR"/>
              </w:rPr>
              <w:lastRenderedPageBreak/>
              <w:t>Kef</w:t>
            </w:r>
            <w:proofErr w:type="spellEnd"/>
            <w:r w:rsidRPr="00FE6477">
              <w:rPr>
                <w:lang w:eastAsia="tr-TR"/>
              </w:rPr>
              <w:t xml:space="preserve"> harfiyle işaretlenen “nazal n” sesinin söyleniş özelliğine dikkat çekilmelidir.</w:t>
            </w:r>
            <w:r>
              <w:rPr>
                <w:lang w:eastAsia="tr-TR"/>
              </w:rPr>
              <w:t xml:space="preserve"> </w:t>
            </w:r>
          </w:p>
          <w:p w:rsidR="004F0CA0" w:rsidRPr="00FE6477" w:rsidRDefault="004F0CA0" w:rsidP="004F0CA0">
            <w:pPr>
              <w:pStyle w:val="aKAZANIMLAR"/>
            </w:pPr>
            <w:r w:rsidRPr="00FE6477">
              <w:t>10.4.2.1. Osmanlı Türkçesinde kalın ve ince karşılığı olan ünsüzleri okur.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>“</w:t>
            </w:r>
            <w:proofErr w:type="spellStart"/>
            <w:r w:rsidRPr="00FE6477">
              <w:rPr>
                <w:lang w:eastAsia="tr-TR"/>
              </w:rPr>
              <w:t>Tı</w:t>
            </w:r>
            <w:proofErr w:type="spellEnd"/>
            <w:r w:rsidRPr="00FE6477">
              <w:rPr>
                <w:lang w:eastAsia="tr-TR"/>
              </w:rPr>
              <w:t xml:space="preserve"> (d-t), </w:t>
            </w:r>
            <w:proofErr w:type="spellStart"/>
            <w:r w:rsidRPr="00FE6477">
              <w:rPr>
                <w:lang w:eastAsia="tr-TR"/>
              </w:rPr>
              <w:t>sad</w:t>
            </w:r>
            <w:proofErr w:type="spellEnd"/>
            <w:r w:rsidRPr="00FE6477">
              <w:rPr>
                <w:lang w:eastAsia="tr-TR"/>
              </w:rPr>
              <w:t xml:space="preserve">, </w:t>
            </w:r>
            <w:proofErr w:type="spellStart"/>
            <w:r w:rsidRPr="00FE6477">
              <w:rPr>
                <w:lang w:eastAsia="tr-TR"/>
              </w:rPr>
              <w:t>gayın</w:t>
            </w:r>
            <w:proofErr w:type="spellEnd"/>
            <w:r w:rsidRPr="00FE6477">
              <w:rPr>
                <w:lang w:eastAsia="tr-TR"/>
              </w:rPr>
              <w:t xml:space="preserve"> (g-ğ), </w:t>
            </w:r>
            <w:proofErr w:type="spellStart"/>
            <w:r w:rsidRPr="00FE6477">
              <w:rPr>
                <w:lang w:eastAsia="tr-TR"/>
              </w:rPr>
              <w:t>kaf</w:t>
            </w:r>
            <w:proofErr w:type="spellEnd"/>
            <w:r w:rsidRPr="00FE6477">
              <w:rPr>
                <w:lang w:eastAsia="tr-TR"/>
              </w:rPr>
              <w:t xml:space="preserve">, </w:t>
            </w:r>
            <w:proofErr w:type="spellStart"/>
            <w:r w:rsidRPr="00FE6477">
              <w:rPr>
                <w:lang w:eastAsia="tr-TR"/>
              </w:rPr>
              <w:t>hı</w:t>
            </w:r>
            <w:proofErr w:type="spellEnd"/>
            <w:r w:rsidRPr="00FE6477">
              <w:rPr>
                <w:lang w:eastAsia="tr-TR"/>
              </w:rPr>
              <w:t xml:space="preserve">” harflerinin kalın ve “te, dal, sin, </w:t>
            </w:r>
            <w:proofErr w:type="spellStart"/>
            <w:r w:rsidRPr="00FE6477">
              <w:rPr>
                <w:lang w:eastAsia="tr-TR"/>
              </w:rPr>
              <w:t>kef</w:t>
            </w:r>
            <w:proofErr w:type="spellEnd"/>
            <w:r w:rsidRPr="00FE6477">
              <w:rPr>
                <w:lang w:eastAsia="tr-TR"/>
              </w:rPr>
              <w:t xml:space="preserve">, </w:t>
            </w:r>
            <w:proofErr w:type="spellStart"/>
            <w:r w:rsidRPr="00FE6477">
              <w:rPr>
                <w:lang w:eastAsia="tr-TR"/>
              </w:rPr>
              <w:t>gef</w:t>
            </w:r>
            <w:proofErr w:type="spellEnd"/>
            <w:r>
              <w:rPr>
                <w:lang w:eastAsia="tr-TR"/>
              </w:rPr>
              <w:t xml:space="preserve">  </w:t>
            </w:r>
            <w:r w:rsidRPr="00FE6477">
              <w:rPr>
                <w:lang w:eastAsia="tr-TR"/>
              </w:rPr>
              <w:t>(g-ğ), he” harflerinin ince ünsüzleri karşıladığı vurgulanmalıdır.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>Uygun örnek kelimelerle (öykü-uyku, top-tüp, eğri-ağrı, yük-yok, dış-diş,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sus-süs vb.) incelik ve kalınlık gözetilerek okuma çalışmaları yapılmalıdır.</w:t>
            </w:r>
          </w:p>
          <w:p w:rsidR="004F0CA0" w:rsidRPr="00FE6477" w:rsidRDefault="004F0CA0" w:rsidP="004F0CA0">
            <w:pPr>
              <w:pStyle w:val="aKAZANIMLAR"/>
            </w:pPr>
            <w:r w:rsidRPr="00FE6477">
              <w:t>10.4.3.1. Osmanlı Türkçesi alfabesiyle yazılmış ekleri okur.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>Eklerle ilgili ayrıntılara (adı, işlevi, çeşitleri vb.) girilmemeli; ekler örnek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kelime ve cümleler üzerinde okutulmalıdır.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>Yazımı klişeleşmiş olan ve yazımında okutucu harf kullanılmayan eklerin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okunması sağlanmalıdır.</w:t>
            </w:r>
          </w:p>
          <w:p w:rsidR="004F0CA0" w:rsidRPr="00FE6477" w:rsidRDefault="004F0CA0" w:rsidP="004F0CA0">
            <w:pPr>
              <w:pStyle w:val="aKAZANIMLAR"/>
            </w:pPr>
            <w:r w:rsidRPr="00FE6477">
              <w:t>10.4.4.1. Arapça ve Farsça asıllı Türkçeleşmiş kelime örneklerini okur.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>Kavramsal açıklamalara yer verilmemeli; örnek kelimeler, okuma inceliklerine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dikkat çekilerek okutulmalıdır.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 xml:space="preserve">Yazımında “hemze, şedde, </w:t>
            </w:r>
            <w:proofErr w:type="spellStart"/>
            <w:r w:rsidRPr="00FE6477">
              <w:rPr>
                <w:lang w:eastAsia="tr-TR"/>
              </w:rPr>
              <w:t>tenvin</w:t>
            </w:r>
            <w:proofErr w:type="spellEnd"/>
            <w:r w:rsidRPr="00FE6477">
              <w:rPr>
                <w:lang w:eastAsia="tr-TR"/>
              </w:rPr>
              <w:t xml:space="preserve">, </w:t>
            </w:r>
            <w:proofErr w:type="spellStart"/>
            <w:r w:rsidRPr="00FE6477">
              <w:rPr>
                <w:lang w:eastAsia="tr-TR"/>
              </w:rPr>
              <w:t>vav</w:t>
            </w:r>
            <w:proofErr w:type="spellEnd"/>
            <w:r w:rsidRPr="00FE6477">
              <w:rPr>
                <w:lang w:eastAsia="tr-TR"/>
              </w:rPr>
              <w:t xml:space="preserve">-ı </w:t>
            </w:r>
            <w:proofErr w:type="spellStart"/>
            <w:r w:rsidRPr="00FE6477">
              <w:rPr>
                <w:lang w:eastAsia="tr-TR"/>
              </w:rPr>
              <w:t>ma’dule</w:t>
            </w:r>
            <w:proofErr w:type="spellEnd"/>
            <w:r w:rsidRPr="00FE6477">
              <w:rPr>
                <w:lang w:eastAsia="tr-TR"/>
              </w:rPr>
              <w:t>, elif-i maksure” kullanılan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kelime örneklerine de yer verilmelidir.</w:t>
            </w:r>
          </w:p>
          <w:p w:rsidR="004F0CA0" w:rsidRPr="00FE6477" w:rsidRDefault="004F0CA0" w:rsidP="004F0CA0">
            <w:pPr>
              <w:pStyle w:val="aKAZAIKLAMASI"/>
              <w:rPr>
                <w:lang w:eastAsia="tr-TR"/>
              </w:rPr>
            </w:pPr>
            <w:r w:rsidRPr="00FE6477">
              <w:rPr>
                <w:lang w:eastAsia="tr-TR"/>
              </w:rPr>
              <w:t>Az sayıda, yaygın kullanılan Arapça ve Farsça yapılı tamlama örnekleri</w:t>
            </w:r>
            <w:r>
              <w:rPr>
                <w:lang w:eastAsia="tr-TR"/>
              </w:rPr>
              <w:t xml:space="preserve"> </w:t>
            </w:r>
            <w:r w:rsidRPr="00FE6477">
              <w:rPr>
                <w:lang w:eastAsia="tr-TR"/>
              </w:rPr>
              <w:t>okutulmalıdır.</w:t>
            </w:r>
          </w:p>
          <w:p w:rsidR="004F0CA0" w:rsidRPr="00E172A3" w:rsidRDefault="004F0CA0" w:rsidP="004F0CA0">
            <w:pPr>
              <w:pStyle w:val="aKAZANIMLAR"/>
              <w:rPr>
                <w:b/>
              </w:rPr>
            </w:pPr>
            <w:r w:rsidRPr="00FE6477">
              <w:t>10.4.4.2. Türkçe asıllı kelimelerde kullanılmayan harfleri tanır.</w:t>
            </w:r>
          </w:p>
        </w:tc>
      </w:tr>
      <w:tr w:rsidR="004F0CA0" w:rsidRPr="00E172A3" w:rsidTr="003051CE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5A6407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18-22 Kasım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</w:rPr>
            </w:pPr>
            <w:r w:rsidRPr="005A6407">
              <w:rPr>
                <w:rFonts w:asciiTheme="majorBidi" w:hAnsiTheme="majorBidi" w:cstheme="majorBidi"/>
                <w:color w:val="00B050"/>
              </w:rPr>
              <w:t>TATİL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446D2A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lastRenderedPageBreak/>
              <w:t>11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29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4.2. Ünsüzlerin Okunuşunda Kalınlık ve İncelik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4.3. Eklerin Okunuşu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09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4.4. Arapça ve Farsça Asıllı Türkçeleşmiş Kelimelerin Okunuşu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</w:rPr>
            </w:pPr>
            <w:r w:rsidRPr="008E1825">
              <w:rPr>
                <w:rStyle w:val="A4"/>
              </w:rPr>
              <w:t xml:space="preserve">5. OSMANLI TÜRKÇESİYLE YAZILMIŞ KOLAY METİNLER </w:t>
            </w:r>
          </w:p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: </w:t>
            </w:r>
            <w:r w:rsidRPr="009824FA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Bu ünitenin işlenişinde farklı okuma (sesli, sessiz, paylaşarak okuma vb.) ve dinleme/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9824FA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izleme (katılımsız, eleştirel, seçici vb.) teknikleri kullanılmalıdır.</w:t>
            </w:r>
          </w:p>
          <w:p w:rsidR="004F0CA0" w:rsidRPr="009824FA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</w:p>
          <w:p w:rsidR="004F0CA0" w:rsidRPr="009824FA" w:rsidRDefault="004F0CA0" w:rsidP="004F0CA0">
            <w:pPr>
              <w:pStyle w:val="aKAZANIMLAR"/>
            </w:pPr>
            <w:r w:rsidRPr="009824FA">
              <w:t>10.5.1.1. Osmanlı Türkçesiyle yazılmış matbu metinleri okur.</w:t>
            </w:r>
          </w:p>
          <w:p w:rsidR="004F0CA0" w:rsidRPr="009824FA" w:rsidRDefault="004F0CA0" w:rsidP="004F0CA0">
            <w:pPr>
              <w:pStyle w:val="aKAZAIKLAMASI"/>
              <w:rPr>
                <w:lang w:eastAsia="tr-TR"/>
              </w:rPr>
            </w:pPr>
            <w:r w:rsidRPr="009824FA">
              <w:rPr>
                <w:lang w:eastAsia="tr-TR"/>
              </w:rPr>
              <w:t>Okuma hızının arttırılmasına yönelik çalışmalar yapılmalıdır.</w:t>
            </w:r>
          </w:p>
          <w:p w:rsidR="004F0CA0" w:rsidRPr="009824FA" w:rsidRDefault="004F0CA0" w:rsidP="004F0CA0">
            <w:pPr>
              <w:pStyle w:val="aKAZAIKLAMASI"/>
              <w:rPr>
                <w:lang w:eastAsia="tr-TR"/>
              </w:rPr>
            </w:pPr>
            <w:r w:rsidRPr="009824FA">
              <w:rPr>
                <w:lang w:eastAsia="tr-TR"/>
              </w:rPr>
              <w:t>Osmanlı Türkçesiyle yazılmış eserlere ilgiyi artırmak ve öğrencilerde bu</w:t>
            </w:r>
            <w:r>
              <w:rPr>
                <w:lang w:eastAsia="tr-TR"/>
              </w:rPr>
              <w:t xml:space="preserve"> </w:t>
            </w:r>
            <w:r w:rsidRPr="009824FA">
              <w:rPr>
                <w:lang w:eastAsia="tr-TR"/>
              </w:rPr>
              <w:t>eserleri okumaya istek uyandırmak amacıyla matbu harflerle yazılmış kitaplar</w:t>
            </w:r>
            <w:r>
              <w:rPr>
                <w:lang w:eastAsia="tr-TR"/>
              </w:rPr>
              <w:t xml:space="preserve"> </w:t>
            </w:r>
            <w:r w:rsidRPr="009824FA">
              <w:rPr>
                <w:lang w:eastAsia="tr-TR"/>
              </w:rPr>
              <w:t>okunmasına ilişkin yönlendirmeler yapılmalıdır.</w:t>
            </w:r>
          </w:p>
          <w:p w:rsidR="004F0CA0" w:rsidRPr="009824FA" w:rsidRDefault="004F0CA0" w:rsidP="004F0CA0">
            <w:pPr>
              <w:pStyle w:val="aKAZANIMLAR"/>
            </w:pPr>
            <w:r w:rsidRPr="009824FA">
              <w:t>10.5.1.2. Osmanlı Türkçesiyle yazılmış metinleri içerik bakımından değerlendirir.</w:t>
            </w:r>
          </w:p>
          <w:p w:rsidR="004F0CA0" w:rsidRPr="009824FA" w:rsidRDefault="004F0CA0" w:rsidP="004F0CA0">
            <w:pPr>
              <w:pStyle w:val="aKAZAIKLAMASI"/>
              <w:rPr>
                <w:lang w:eastAsia="tr-TR"/>
              </w:rPr>
            </w:pPr>
            <w:r w:rsidRPr="009824FA">
              <w:rPr>
                <w:lang w:eastAsia="tr-TR"/>
              </w:rPr>
              <w:t>Okunan metinleri anlamaya yönelik (metnin konusu, ana fikrini, metindeki</w:t>
            </w:r>
            <w:r>
              <w:rPr>
                <w:lang w:eastAsia="tr-TR"/>
              </w:rPr>
              <w:t xml:space="preserve"> </w:t>
            </w:r>
            <w:r w:rsidRPr="009824FA">
              <w:rPr>
                <w:lang w:eastAsia="tr-TR"/>
              </w:rPr>
              <w:t>yardımcı fikirleri, içerdiği kültürel ögeleri ve değerleri bulma vb.) çalışmalara</w:t>
            </w:r>
            <w:r>
              <w:rPr>
                <w:lang w:eastAsia="tr-TR"/>
              </w:rPr>
              <w:t xml:space="preserve"> </w:t>
            </w:r>
            <w:r w:rsidRPr="009824FA">
              <w:rPr>
                <w:lang w:eastAsia="tr-TR"/>
              </w:rPr>
              <w:t>yer verilmelidir.</w:t>
            </w:r>
          </w:p>
          <w:p w:rsidR="004F0CA0" w:rsidRPr="009824FA" w:rsidRDefault="004F0CA0" w:rsidP="004F0CA0">
            <w:pPr>
              <w:pStyle w:val="aKAZANIMLAR"/>
            </w:pPr>
            <w:r w:rsidRPr="009824FA">
              <w:t>10.5.1.3. Osmanlı Türkçesi lügati kullanır.</w:t>
            </w:r>
          </w:p>
          <w:p w:rsidR="004F0CA0" w:rsidRPr="009824FA" w:rsidRDefault="004F0CA0" w:rsidP="004F0CA0">
            <w:pPr>
              <w:pStyle w:val="aKAZAIKLAMASI"/>
              <w:rPr>
                <w:lang w:eastAsia="tr-TR"/>
              </w:rPr>
            </w:pPr>
            <w:r w:rsidRPr="009824FA">
              <w:rPr>
                <w:lang w:eastAsia="tr-TR"/>
              </w:rPr>
              <w:t>Söz varlığını zenginleştirmek amacıyla Osmanlı Türkçesi lügati kullanma</w:t>
            </w:r>
            <w:r>
              <w:rPr>
                <w:lang w:eastAsia="tr-TR"/>
              </w:rPr>
              <w:t xml:space="preserve"> </w:t>
            </w:r>
            <w:r w:rsidRPr="009824FA">
              <w:rPr>
                <w:lang w:eastAsia="tr-TR"/>
              </w:rPr>
              <w:t>becerisini kazandırmaya yönelik çalışmalara yer verilmelidir.</w:t>
            </w:r>
          </w:p>
          <w:p w:rsidR="004F0CA0" w:rsidRPr="009824FA" w:rsidRDefault="004F0CA0" w:rsidP="004F0CA0">
            <w:pPr>
              <w:pStyle w:val="aKAZANIMLAR"/>
            </w:pPr>
            <w:r w:rsidRPr="009824FA">
              <w:t>10.5.1.4. Osmanlı Türkçesiyle yazılmış metinleri okumaya istek duyar.</w:t>
            </w:r>
          </w:p>
          <w:p w:rsidR="004F0CA0" w:rsidRPr="00E172A3" w:rsidRDefault="004F0CA0" w:rsidP="004F0CA0">
            <w:pPr>
              <w:pStyle w:val="aKAZAIKLAMASI"/>
              <w:rPr>
                <w:b/>
              </w:rPr>
            </w:pPr>
            <w:r w:rsidRPr="009824FA">
              <w:rPr>
                <w:lang w:eastAsia="tr-TR"/>
              </w:rPr>
              <w:t>Öğrenciler, matbu harflerle yazılmış müstakil eserler bulmaları ve bu eserlerden</w:t>
            </w:r>
            <w:r>
              <w:rPr>
                <w:lang w:eastAsia="tr-TR"/>
              </w:rPr>
              <w:t xml:space="preserve"> </w:t>
            </w:r>
            <w:r w:rsidRPr="009824FA">
              <w:rPr>
                <w:lang w:eastAsia="tr-TR"/>
              </w:rPr>
              <w:t xml:space="preserve">bazı bölümleri seçip sınıfta okumaları konusunda et </w:t>
            </w:r>
            <w:proofErr w:type="spellStart"/>
            <w:r w:rsidRPr="009824FA">
              <w:rPr>
                <w:lang w:eastAsia="tr-TR"/>
              </w:rPr>
              <w:t>şvik</w:t>
            </w:r>
            <w:proofErr w:type="spellEnd"/>
            <w:r w:rsidRPr="009824FA">
              <w:rPr>
                <w:lang w:eastAsia="tr-TR"/>
              </w:rPr>
              <w:t xml:space="preserve"> edilmelidir.</w:t>
            </w: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b/>
                <w:noProof w:val="0"/>
                <w:sz w:val="22"/>
                <w:szCs w:val="22"/>
                <w:lang w:eastAsia="tr-TR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1 Ocak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ind w:left="306"/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8E1825">
              <w:rPr>
                <w:noProof w:val="0"/>
                <w:color w:val="00B050"/>
                <w:sz w:val="22"/>
                <w:szCs w:val="22"/>
                <w:lang w:eastAsia="tr-TR"/>
              </w:rPr>
              <w:t>II. DÖNEM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19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4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1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6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0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446D2A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0767B7" w:rsidRDefault="004F0CA0" w:rsidP="004F0CA0">
            <w:pPr>
              <w:rPr>
                <w:color w:val="00B050"/>
                <w:sz w:val="14"/>
                <w:szCs w:val="14"/>
              </w:rPr>
            </w:pPr>
            <w:r w:rsidRPr="000767B7">
              <w:rPr>
                <w:color w:val="00B050"/>
                <w:sz w:val="14"/>
                <w:szCs w:val="14"/>
              </w:rPr>
              <w:t>06-10 Nisan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</w:rPr>
            </w:pPr>
            <w:r w:rsidRPr="005A6407">
              <w:rPr>
                <w:rFonts w:asciiTheme="majorBidi" w:hAnsiTheme="majorBidi" w:cstheme="majorBidi"/>
                <w:color w:val="00B050"/>
              </w:rPr>
              <w:t>TATİL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24</w:t>
            </w:r>
            <w:r w:rsidRPr="003D5450">
              <w:rPr>
                <w:sz w:val="14"/>
                <w:szCs w:val="14"/>
              </w:rPr>
              <w:t xml:space="preserve"> Nisan 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01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8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15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sz w:val="22"/>
                <w:szCs w:val="22"/>
              </w:rPr>
            </w:pPr>
            <w:r w:rsidRPr="008E1825">
              <w:rPr>
                <w:color w:val="FF0000"/>
                <w:sz w:val="22"/>
                <w:szCs w:val="22"/>
              </w:rPr>
              <w:t>5.1. Seçme Okuma Metinleri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39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22</w:t>
            </w:r>
            <w:r w:rsidRPr="003D5450">
              <w:rPr>
                <w:sz w:val="14"/>
                <w:szCs w:val="14"/>
              </w:rPr>
              <w:t xml:space="preserve"> Mayıs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</w:rPr>
            </w:pPr>
            <w:r w:rsidRPr="008E1825">
              <w:rPr>
                <w:rStyle w:val="A4"/>
              </w:rPr>
              <w:t>6. HARF, KELİME VE CÜMLE YAZMA (MATBU)</w:t>
            </w:r>
          </w:p>
          <w:p w:rsidR="004F0CA0" w:rsidRPr="008E1825" w:rsidRDefault="004F0CA0" w:rsidP="004F0CA0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8E1825">
              <w:rPr>
                <w:bCs/>
                <w:iCs/>
                <w:color w:val="FF0000"/>
                <w:sz w:val="22"/>
                <w:szCs w:val="22"/>
              </w:rPr>
              <w:t>6.1. Osmanlı Türkçesi Alfabesindeki Matbu Harfleri Yazma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BA5F6C" w:rsidRDefault="004F0CA0" w:rsidP="004F0CA0">
            <w:pPr>
              <w:pStyle w:val="aKAZANIMLAR"/>
              <w:rPr>
                <w:noProof/>
              </w:rPr>
            </w:pPr>
            <w:r w:rsidRPr="00BA5F6C">
              <w:rPr>
                <w:noProof/>
              </w:rPr>
              <w:t>10.6.1.1. Osmanlı Türkçesi alfabesindeki matbu harfleri yazar.</w:t>
            </w:r>
          </w:p>
          <w:p w:rsidR="004F0CA0" w:rsidRDefault="004F0CA0" w:rsidP="004F0CA0">
            <w:pPr>
              <w:pStyle w:val="aKAZAIKLAMASI"/>
            </w:pPr>
            <w:r>
              <w:t>Yazma çalışmalarında gölgeli yazı yöntemi kullanılmalıdır.</w:t>
            </w:r>
          </w:p>
          <w:p w:rsidR="004F0CA0" w:rsidRPr="00BA5F6C" w:rsidRDefault="004F0CA0" w:rsidP="004F0CA0">
            <w:pPr>
              <w:pStyle w:val="aKAZANIMLAR"/>
              <w:rPr>
                <w:noProof/>
              </w:rPr>
            </w:pPr>
            <w:r w:rsidRPr="00BA5F6C">
              <w:rPr>
                <w:noProof/>
              </w:rPr>
              <w:t>10.6.2.1. Türkçe kelimeleri Osmanlı Türkçesiyle yazar.</w:t>
            </w:r>
          </w:p>
          <w:p w:rsidR="004F0CA0" w:rsidRDefault="004F0CA0" w:rsidP="004F0CA0">
            <w:pPr>
              <w:pStyle w:val="aKAZAIKLAMASI"/>
            </w:pPr>
            <w:r>
              <w:t>Yazımı kolay kelime örnekleri gölgeli yazıyla verilerek yazdırılmalıdır.</w:t>
            </w:r>
          </w:p>
          <w:p w:rsidR="004F0CA0" w:rsidRPr="00BA5F6C" w:rsidRDefault="004F0CA0" w:rsidP="004F0CA0">
            <w:pPr>
              <w:pStyle w:val="aKAZANIMLAR"/>
              <w:rPr>
                <w:noProof/>
              </w:rPr>
            </w:pPr>
            <w:r w:rsidRPr="00BA5F6C">
              <w:rPr>
                <w:noProof/>
              </w:rPr>
              <w:t>10.6.2.2. Osmanlı Türkçesi alfabesiyle yazma çalışmaları yapar.</w:t>
            </w:r>
          </w:p>
          <w:p w:rsidR="004F0CA0" w:rsidRPr="00BA5F6C" w:rsidRDefault="004F0CA0" w:rsidP="004F0CA0">
            <w:pPr>
              <w:pStyle w:val="aKAZAIKLAMASI"/>
            </w:pPr>
            <w:r w:rsidRPr="00BA5F6C">
              <w:t>Basit kelime ve cümle örnekleriyle bakarak yazma çalışmaları yaptırılmalıdır.</w:t>
            </w:r>
          </w:p>
          <w:p w:rsidR="004F0CA0" w:rsidRPr="00BA5F6C" w:rsidRDefault="004F0CA0" w:rsidP="004F0CA0">
            <w:pPr>
              <w:pStyle w:val="aKAZAIKLAMASI"/>
            </w:pPr>
            <w:r w:rsidRPr="00BA5F6C">
              <w:t>Yakın çevredeki kişi, yer ve nesne isimlerinin yazılması sağlanmalıdır.</w:t>
            </w:r>
          </w:p>
          <w:p w:rsidR="004F0CA0" w:rsidRPr="00BA5F6C" w:rsidRDefault="004F0CA0" w:rsidP="004F0CA0">
            <w:pPr>
              <w:pStyle w:val="aKAZANIMLAR"/>
              <w:rPr>
                <w:noProof/>
              </w:rPr>
            </w:pPr>
            <w:r w:rsidRPr="00BA5F6C">
              <w:rPr>
                <w:noProof/>
              </w:rPr>
              <w:t>10.6.2.3. Osmanlı Türkçesi alfabesindeki estetik yönü fark eder.</w:t>
            </w:r>
          </w:p>
          <w:p w:rsidR="004F0CA0" w:rsidRPr="00E172A3" w:rsidRDefault="004F0CA0" w:rsidP="004F0CA0">
            <w:pPr>
              <w:pStyle w:val="aKAZAIKLAMASI"/>
            </w:pPr>
            <w:r>
              <w:t>Hat sanatından seçkin örneklere yer verilerek, bunların estetik yönlerine (yazılan sözün güzelliği, harflerin dizilişi ve uyumu, derinlik, zarafet, renklerin uyumu vb.) ilişkin görüş bildirilmesi sağlanmalıdır.</w:t>
            </w:r>
          </w:p>
        </w:tc>
      </w:tr>
      <w:tr w:rsidR="004F0CA0" w:rsidRPr="00E172A3" w:rsidTr="008E1825">
        <w:trPr>
          <w:trHeight w:val="34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29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8E1825">
              <w:rPr>
                <w:bCs/>
                <w:iCs/>
                <w:color w:val="FF0000"/>
                <w:sz w:val="22"/>
                <w:szCs w:val="22"/>
              </w:rPr>
              <w:t>6.1. Osmanlı Türkçesi Alfabesindeki Matbu Harfleri Yazma</w:t>
            </w:r>
            <w:r w:rsidRPr="00E172A3"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RAMAZAN BAYRAMI</w:t>
            </w:r>
            <w:r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(24-26)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156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05</w:t>
            </w:r>
            <w:r w:rsidRPr="003D545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Haziran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color w:val="FF0000"/>
                <w:sz w:val="22"/>
                <w:szCs w:val="22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6.2. Matbu Harflerle Kelime ve Cümle Yazma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58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12</w:t>
            </w:r>
            <w:r w:rsidRPr="003D5450">
              <w:rPr>
                <w:sz w:val="14"/>
                <w:szCs w:val="14"/>
              </w:rPr>
              <w:t xml:space="preserve"> Hazr.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6.2. Matbu Harflerle Kelime ve Cümle Yazma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</w:tr>
      <w:tr w:rsidR="004F0CA0" w:rsidRPr="00E172A3" w:rsidTr="008E1825">
        <w:trPr>
          <w:trHeight w:val="262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15-19</w:t>
            </w:r>
            <w:r>
              <w:rPr>
                <w:sz w:val="14"/>
                <w:szCs w:val="14"/>
              </w:rPr>
              <w:t xml:space="preserve"> Hazr.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8E1825">
              <w:rPr>
                <w:noProof w:val="0"/>
                <w:color w:val="FF0000"/>
                <w:sz w:val="22"/>
                <w:szCs w:val="22"/>
                <w:lang w:eastAsia="tr-TR"/>
              </w:rPr>
              <w:t>6.2. Matbu Harflerle Kelime ve Cümle Yazma</w:t>
            </w:r>
          </w:p>
        </w:tc>
        <w:tc>
          <w:tcPr>
            <w:tcW w:w="5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</w:tbl>
    <w:p w:rsidR="008E1825" w:rsidRPr="005A6B70" w:rsidRDefault="008E1825" w:rsidP="008E1825">
      <w:pPr>
        <w:tabs>
          <w:tab w:val="left" w:pos="8320"/>
          <w:tab w:val="right" w:pos="10204"/>
        </w:tabs>
        <w:rPr>
          <w:sz w:val="16"/>
          <w:szCs w:val="16"/>
        </w:rPr>
      </w:pPr>
      <w:bookmarkStart w:id="1" w:name="_Hlk524774076"/>
      <w:r w:rsidRPr="005A6B70">
        <w:rPr>
          <w:sz w:val="16"/>
          <w:szCs w:val="16"/>
        </w:rPr>
        <w:tab/>
      </w:r>
    </w:p>
    <w:p w:rsidR="008E1825" w:rsidRDefault="008E1825" w:rsidP="008E1825">
      <w:pPr>
        <w:tabs>
          <w:tab w:val="left" w:pos="8320"/>
          <w:tab w:val="right" w:pos="102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1266">
        <w:rPr>
          <w:sz w:val="16"/>
          <w:szCs w:val="16"/>
        </w:rPr>
        <w:t>06.09.2019</w:t>
      </w:r>
    </w:p>
    <w:p w:rsidR="008E1825" w:rsidRDefault="008E1825" w:rsidP="008E1825">
      <w:pPr>
        <w:tabs>
          <w:tab w:val="left" w:pos="8320"/>
          <w:tab w:val="right" w:pos="10204"/>
        </w:tabs>
        <w:jc w:val="right"/>
        <w:rPr>
          <w:sz w:val="16"/>
          <w:szCs w:val="16"/>
        </w:rPr>
      </w:pPr>
      <w:r w:rsidRPr="005A6B70">
        <w:rPr>
          <w:sz w:val="16"/>
          <w:szCs w:val="16"/>
        </w:rPr>
        <w:t>Uygundur.</w:t>
      </w:r>
    </w:p>
    <w:p w:rsidR="003051CE" w:rsidRDefault="008E1825" w:rsidP="003051CE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rFonts w:ascii="Monotype Corsiva" w:hAnsi="Monotype Corsiva"/>
          <w:sz w:val="16"/>
          <w:szCs w:val="16"/>
        </w:rPr>
        <w:t xml:space="preserve"> Erkan TAŞDELEN</w:t>
      </w:r>
      <w:r>
        <w:rPr>
          <w:sz w:val="16"/>
          <w:szCs w:val="16"/>
        </w:rPr>
        <w:t xml:space="preserve"> </w:t>
      </w:r>
      <w:r w:rsidRPr="005A6B70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sz w:val="16"/>
          <w:szCs w:val="16"/>
        </w:rPr>
        <w:t>Bilal Yaşar KARTAL</w:t>
      </w:r>
    </w:p>
    <w:p w:rsidR="003051CE" w:rsidRDefault="008E1825" w:rsidP="00423484">
      <w:pPr>
        <w:tabs>
          <w:tab w:val="left" w:pos="8320"/>
          <w:tab w:val="right" w:pos="10204"/>
        </w:tabs>
        <w:jc w:val="right"/>
        <w:rPr>
          <w:noProof w:val="0"/>
          <w:lang w:eastAsia="tr-TR"/>
        </w:rPr>
      </w:pPr>
      <w:r>
        <w:rPr>
          <w:sz w:val="16"/>
          <w:szCs w:val="16"/>
        </w:rPr>
        <w:t>Okul Müdürü</w:t>
      </w:r>
      <w:bookmarkEnd w:id="1"/>
      <w:r w:rsidR="003051CE">
        <w:rPr>
          <w:noProof w:val="0"/>
          <w:lang w:eastAsia="tr-TR"/>
        </w:rPr>
        <w:br w:type="page"/>
      </w:r>
    </w:p>
    <w:p w:rsidR="0078137C" w:rsidRPr="005A6B70" w:rsidRDefault="0078137C" w:rsidP="0078137C">
      <w:pPr>
        <w:jc w:val="center"/>
        <w:rPr>
          <w:rFonts w:ascii="Tahoma" w:hAnsi="Tahoma" w:cs="Tahoma"/>
          <w:noProof w:val="0"/>
          <w:lang w:eastAsia="tr-TR"/>
        </w:rPr>
      </w:pPr>
      <w:r w:rsidRPr="005A6B70">
        <w:rPr>
          <w:noProof w:val="0"/>
          <w:lang w:eastAsia="tr-TR"/>
        </w:rPr>
        <w:lastRenderedPageBreak/>
        <w:t>YILLIK PLAN</w:t>
      </w:r>
    </w:p>
    <w:p w:rsidR="0078137C" w:rsidRDefault="0078137C" w:rsidP="0078137C">
      <w:pPr>
        <w:jc w:val="center"/>
        <w:rPr>
          <w:noProof w:val="0"/>
          <w:sz w:val="16"/>
          <w:szCs w:val="16"/>
          <w:lang w:eastAsia="tr-TR"/>
        </w:rPr>
      </w:pPr>
      <w:r w:rsidRPr="005A6B70">
        <w:rPr>
          <w:b/>
          <w:bCs/>
          <w:noProof w:val="0"/>
          <w:sz w:val="16"/>
          <w:szCs w:val="16"/>
          <w:lang w:eastAsia="tr-TR"/>
        </w:rPr>
        <w:t>Okul:</w:t>
      </w:r>
      <w:r w:rsidRPr="005A6B70">
        <w:rPr>
          <w:noProof w:val="0"/>
          <w:sz w:val="16"/>
          <w:szCs w:val="16"/>
          <w:lang w:eastAsia="tr-TR"/>
        </w:rPr>
        <w:t xml:space="preserve"> BTSO Sosyal Bilimler Lisesi</w:t>
      </w:r>
      <w:r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Öğretim Yılı: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671266">
        <w:rPr>
          <w:noProof w:val="0"/>
          <w:sz w:val="16"/>
          <w:szCs w:val="16"/>
          <w:lang w:eastAsia="tr-TR"/>
        </w:rPr>
        <w:t>2019-2020</w:t>
      </w:r>
      <w:r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Ders: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>
        <w:rPr>
          <w:noProof w:val="0"/>
          <w:sz w:val="16"/>
          <w:szCs w:val="16"/>
          <w:lang w:eastAsia="tr-TR"/>
        </w:rPr>
        <w:t>Osmanlı Türkçesi</w:t>
      </w:r>
      <w:r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Sınıf: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>
        <w:rPr>
          <w:noProof w:val="0"/>
          <w:sz w:val="16"/>
          <w:szCs w:val="16"/>
          <w:lang w:eastAsia="tr-TR"/>
        </w:rPr>
        <w:t>1</w:t>
      </w:r>
      <w:r w:rsidR="00524FEF">
        <w:rPr>
          <w:noProof w:val="0"/>
          <w:sz w:val="16"/>
          <w:szCs w:val="16"/>
          <w:lang w:eastAsia="tr-TR"/>
        </w:rPr>
        <w:t>1</w:t>
      </w:r>
      <w:r w:rsidRPr="005A6B70">
        <w:rPr>
          <w:noProof w:val="0"/>
          <w:sz w:val="16"/>
          <w:szCs w:val="16"/>
          <w:lang w:eastAsia="tr-TR"/>
        </w:rPr>
        <w:t>. Sınıflar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59"/>
        <w:gridCol w:w="10"/>
        <w:gridCol w:w="840"/>
        <w:gridCol w:w="3686"/>
        <w:gridCol w:w="5244"/>
      </w:tblGrid>
      <w:tr w:rsidR="0078137C" w:rsidRPr="005A6B70" w:rsidTr="008E1825">
        <w:trPr>
          <w:trHeight w:val="308"/>
          <w:jc w:val="center"/>
        </w:trPr>
        <w:tc>
          <w:tcPr>
            <w:tcW w:w="262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137C" w:rsidRPr="00013569" w:rsidRDefault="0078137C" w:rsidP="0078137C">
            <w:pPr>
              <w:rPr>
                <w:b/>
                <w:sz w:val="16"/>
                <w:szCs w:val="16"/>
              </w:rPr>
            </w:pPr>
            <w:r w:rsidRPr="00524FEF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59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137C" w:rsidRPr="00013569" w:rsidRDefault="0078137C" w:rsidP="0078137C">
            <w:pPr>
              <w:rPr>
                <w:b/>
                <w:sz w:val="16"/>
                <w:szCs w:val="16"/>
              </w:rPr>
            </w:pPr>
            <w:r w:rsidRPr="003D545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5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137C" w:rsidRPr="00ED4082" w:rsidRDefault="0078137C" w:rsidP="0078137C">
            <w:pPr>
              <w:rPr>
                <w:b/>
                <w:sz w:val="16"/>
                <w:szCs w:val="16"/>
              </w:rPr>
            </w:pPr>
            <w:r w:rsidRPr="00130E66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37C" w:rsidRPr="00ED4082" w:rsidRDefault="0078137C" w:rsidP="0078137C">
            <w:pPr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ED4082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KONULAR</w:t>
            </w:r>
          </w:p>
        </w:tc>
        <w:tc>
          <w:tcPr>
            <w:tcW w:w="5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37C" w:rsidRPr="00523300" w:rsidRDefault="007703CA" w:rsidP="0078137C">
            <w:pPr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KAZANIMLAR VE AÇIKLAMALAR</w:t>
            </w: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13</w:t>
            </w:r>
          </w:p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Eylül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  <w:sz w:val="24"/>
                <w:szCs w:val="24"/>
              </w:rPr>
            </w:pPr>
            <w:r w:rsidRPr="008E1825">
              <w:rPr>
                <w:rStyle w:val="A4"/>
                <w:sz w:val="24"/>
                <w:szCs w:val="24"/>
              </w:rPr>
              <w:t>1. ZENGİN BİR DİL: OSMANLI TÜRKÇESİ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8E1825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1.1. Osmanlı Türkçesinin Zenginliği</w:t>
            </w:r>
          </w:p>
        </w:tc>
        <w:tc>
          <w:tcPr>
            <w:tcW w:w="52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4F0CA0" w:rsidRPr="00524FEF" w:rsidRDefault="004F0CA0" w:rsidP="004F0CA0">
            <w:pPr>
              <w:pStyle w:val="aKAZANIMLAR"/>
            </w:pPr>
            <w:r w:rsidRPr="00524FEF">
              <w:t>11.1.1.1. Arapça ve Farsça kelimelerin Türkçeye geçiş sebeplerini açıklar.</w:t>
            </w:r>
          </w:p>
          <w:p w:rsidR="004F0CA0" w:rsidRDefault="004F0CA0" w:rsidP="004F0CA0">
            <w:pPr>
              <w:pStyle w:val="aKAZANIMLAR"/>
            </w:pPr>
            <w:r w:rsidRPr="00524FEF">
              <w:t>11.1.1.2. Arapça ve Farsça asıllı kelimelerin Türkçeyi zenginleştirdiğini kavrar.</w:t>
            </w:r>
          </w:p>
          <w:p w:rsidR="004F0CA0" w:rsidRPr="00524FEF" w:rsidRDefault="004F0CA0" w:rsidP="004F0CA0">
            <w:pPr>
              <w:pStyle w:val="aKAZANIMLAR"/>
            </w:pPr>
            <w:r w:rsidRPr="00524FEF">
              <w:t>11.1.2.1. Türkçenin, Arapça ve Farsça kelimeleri yerlileştirdiğini örneklerle açıklar.</w:t>
            </w:r>
          </w:p>
          <w:p w:rsidR="004F0CA0" w:rsidRPr="00801CB6" w:rsidRDefault="004F0CA0" w:rsidP="004F0CA0">
            <w:pPr>
              <w:pStyle w:val="aKAZAIKLAMASI"/>
            </w:pPr>
            <w:r w:rsidRPr="00801CB6">
              <w:t>Arapça ve Farsça asıllı kelimelerde meydana gelen ses değişikliklerine değinilmelidir.</w:t>
            </w:r>
          </w:p>
          <w:p w:rsidR="004F0CA0" w:rsidRDefault="004F0CA0" w:rsidP="004F0CA0">
            <w:pPr>
              <w:pStyle w:val="aKAZANIMLAR"/>
            </w:pPr>
            <w:r w:rsidRPr="00524FEF">
              <w:t>11.1.2.2. Metinlerdeki Arapça ve Farsça asıllı Türkçeleşmiş kelimeleri ayırt eder.</w:t>
            </w:r>
          </w:p>
          <w:p w:rsidR="004F0CA0" w:rsidRPr="00801CB6" w:rsidRDefault="004F0CA0" w:rsidP="004F0CA0">
            <w:pPr>
              <w:pStyle w:val="aKAZANIMLAR"/>
            </w:pPr>
            <w:r w:rsidRPr="00801CB6">
              <w:t>11.1.3.1. Metinlerdeki Arapça ve Farsça asıllı kelimeleri ayırt eder.</w:t>
            </w:r>
          </w:p>
          <w:p w:rsidR="004F0CA0" w:rsidRPr="00801CB6" w:rsidRDefault="004F0CA0" w:rsidP="004F0CA0">
            <w:pPr>
              <w:pStyle w:val="aKAZAIKLAMASI"/>
            </w:pPr>
            <w:r w:rsidRPr="00801CB6">
              <w:t>Örnek metin olarak İstiklal Marşı’ndan da bölümler verilmelidir.</w:t>
            </w:r>
          </w:p>
          <w:p w:rsidR="004F0CA0" w:rsidRPr="00801CB6" w:rsidRDefault="004F0CA0" w:rsidP="004F0CA0">
            <w:pPr>
              <w:pStyle w:val="aKAZANIMLAR"/>
            </w:pPr>
            <w:r w:rsidRPr="00801CB6">
              <w:t>11.1.3.2. Arapça ve Farsça asıllı kelimelerin anlamlarını sözlükten araştırır.</w:t>
            </w:r>
          </w:p>
          <w:p w:rsidR="004F0CA0" w:rsidRPr="00801CB6" w:rsidRDefault="004F0CA0" w:rsidP="004F0CA0">
            <w:pPr>
              <w:pStyle w:val="aKAZAIKLAMASI"/>
            </w:pPr>
            <w:r w:rsidRPr="00801CB6">
              <w:t>İstiklal Marşı’nda geçen Arapça ve Farsça asıllı kelimelerin anlamlarının</w:t>
            </w:r>
            <w:r>
              <w:t xml:space="preserve"> </w:t>
            </w:r>
            <w:r w:rsidRPr="00801CB6">
              <w:t>araştırılması sağlanmalıdır.</w:t>
            </w:r>
          </w:p>
          <w:p w:rsidR="004F0CA0" w:rsidRPr="00801CB6" w:rsidRDefault="004F0CA0" w:rsidP="004F0CA0">
            <w:pPr>
              <w:pStyle w:val="aKAZANIMLAR"/>
            </w:pPr>
            <w:r w:rsidRPr="00801CB6">
              <w:t>11.1.3.3. Günlük hayatta kullanılan Arapça ve Farsça asıllı kelimelere örnekler</w:t>
            </w:r>
            <w:r>
              <w:t xml:space="preserve"> </w:t>
            </w:r>
            <w:r w:rsidRPr="00801CB6">
              <w:t>verir.</w:t>
            </w: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Eylül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8E1825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1.2. Arapça ve Farsça Asıllı Kelimelerin Türkçeleşmesi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ylül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1.3. Türkçeleşmiş Arapça ve Farsça Kelimelerin Kullanımı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  <w:rPr>
                <w:lang w:eastAsia="tr-TR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  <w:sz w:val="24"/>
                <w:szCs w:val="24"/>
              </w:rPr>
            </w:pPr>
            <w:r w:rsidRPr="008E1825">
              <w:rPr>
                <w:rStyle w:val="A4"/>
                <w:sz w:val="24"/>
                <w:szCs w:val="24"/>
              </w:rPr>
              <w:t>2. OSMANLI TÜRKÇESİNDE EL YAZISI (RİKA)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2.1. Rika Hattı</w:t>
            </w:r>
          </w:p>
        </w:tc>
        <w:tc>
          <w:tcPr>
            <w:tcW w:w="52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FE6477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: </w:t>
            </w:r>
            <w:r w:rsidRPr="00801CB6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Ünite konuları işlenirken örnek harf ve kelimeleri vermek için tablolar oluşturulmalıdır.</w:t>
            </w:r>
          </w:p>
          <w:p w:rsidR="004F0CA0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FE6477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4F0CA0" w:rsidRPr="00E172A3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4F0CA0" w:rsidRPr="00801CB6" w:rsidRDefault="004F0CA0" w:rsidP="004F0CA0">
            <w:pPr>
              <w:pStyle w:val="aKAZANIMLAR"/>
            </w:pPr>
            <w:r w:rsidRPr="00801CB6">
              <w:t>11.2.1.1. Osmanlı Türkçesi alfabesindeki rika harfleri adlarıyla okur.</w:t>
            </w:r>
          </w:p>
          <w:p w:rsidR="004F0CA0" w:rsidRPr="00801CB6" w:rsidRDefault="004F0CA0" w:rsidP="004F0CA0">
            <w:pPr>
              <w:pStyle w:val="aKAZAIKLAMASI"/>
              <w:rPr>
                <w:lang w:eastAsia="tr-TR"/>
              </w:rPr>
            </w:pPr>
            <w:r w:rsidRPr="00801CB6">
              <w:rPr>
                <w:lang w:eastAsia="tr-TR"/>
              </w:rPr>
              <w:t>Rika harfleri, matbu harflerle karşılaştırılarak rika harflerindeki şekil</w:t>
            </w:r>
            <w:r>
              <w:rPr>
                <w:lang w:eastAsia="tr-TR"/>
              </w:rPr>
              <w:t xml:space="preserve"> </w:t>
            </w:r>
            <w:r w:rsidRPr="00801CB6">
              <w:rPr>
                <w:lang w:eastAsia="tr-TR"/>
              </w:rPr>
              <w:t>değişikliklerinin fark edilmesi sağlanmalıdır.</w:t>
            </w:r>
          </w:p>
          <w:p w:rsidR="004F0CA0" w:rsidRPr="00801CB6" w:rsidRDefault="004F0CA0" w:rsidP="004F0CA0">
            <w:pPr>
              <w:pStyle w:val="aKAZAIKLAMASI"/>
              <w:rPr>
                <w:lang w:eastAsia="tr-TR"/>
              </w:rPr>
            </w:pPr>
            <w:r w:rsidRPr="00801CB6">
              <w:rPr>
                <w:lang w:eastAsia="tr-TR"/>
              </w:rPr>
              <w:t>Rakamların rika hattıyla yazımına yer verilmelidir.</w:t>
            </w:r>
          </w:p>
          <w:p w:rsidR="004F0CA0" w:rsidRDefault="004F0CA0" w:rsidP="004F0CA0">
            <w:pPr>
              <w:pStyle w:val="aKAZANIMLAR"/>
            </w:pPr>
            <w:r w:rsidRPr="00801CB6">
              <w:t>11.2.1.2. Rika harflerinin kelime başında, ortasında ve sonunda aldıkları şekilleri</w:t>
            </w:r>
            <w:r>
              <w:t xml:space="preserve"> </w:t>
            </w:r>
            <w:r w:rsidRPr="00801CB6">
              <w:t>tanır.</w:t>
            </w:r>
          </w:p>
          <w:p w:rsidR="004F0CA0" w:rsidRPr="00801CB6" w:rsidRDefault="004F0CA0" w:rsidP="004F0CA0">
            <w:pPr>
              <w:pStyle w:val="aKAZANIMLAR"/>
            </w:pPr>
            <w:r w:rsidRPr="00801CB6">
              <w:t>11.2.2.1. Rika hattıyla yazılmış kelime, cümle ve metin örneklerini okur.</w:t>
            </w:r>
          </w:p>
          <w:p w:rsidR="004F0CA0" w:rsidRPr="00E172A3" w:rsidRDefault="004F0CA0" w:rsidP="004F0CA0">
            <w:pPr>
              <w:pStyle w:val="aKAZAIKLAMASI"/>
              <w:rPr>
                <w:lang w:eastAsia="tr-TR"/>
              </w:rPr>
            </w:pPr>
            <w:r w:rsidRPr="00801CB6">
              <w:rPr>
                <w:lang w:eastAsia="tr-TR"/>
              </w:rPr>
              <w:t>Rika metinlerin kolay okunmasını sağlamak amacıyla rika hatlı cümle ve</w:t>
            </w:r>
            <w:r>
              <w:rPr>
                <w:lang w:eastAsia="tr-TR"/>
              </w:rPr>
              <w:t xml:space="preserve"> </w:t>
            </w:r>
            <w:r w:rsidRPr="00801CB6">
              <w:rPr>
                <w:lang w:eastAsia="tr-TR"/>
              </w:rPr>
              <w:t>metin örneklerinden bir kısmının matbu harflerle yazılmış biçimleri de</w:t>
            </w:r>
            <w:r>
              <w:rPr>
                <w:lang w:eastAsia="tr-TR"/>
              </w:rPr>
              <w:t xml:space="preserve"> </w:t>
            </w:r>
            <w:r w:rsidRPr="00801CB6">
              <w:rPr>
                <w:lang w:eastAsia="tr-TR"/>
              </w:rPr>
              <w:t>verilmelidir.</w:t>
            </w: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2.1. Rika Hattı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2.2. Rika Yazıları Okuma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  <w:rPr>
                <w:b/>
                <w:sz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Ekim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  <w:sz w:val="24"/>
                <w:szCs w:val="24"/>
              </w:rPr>
            </w:pPr>
            <w:r w:rsidRPr="008E1825">
              <w:rPr>
                <w:rStyle w:val="A4"/>
                <w:sz w:val="24"/>
                <w:szCs w:val="24"/>
              </w:rPr>
              <w:t>3. TÜRKÇELEŞMİŞ ARAPÇA VE FARSÇA KELİMELERİN OKUNUŞU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3.1. Osmanlı Türkçesinde Arapça Asıllı Kelimeler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2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1367FE" w:rsidRDefault="004F0CA0" w:rsidP="004F0CA0">
            <w:pPr>
              <w:spacing w:line="140" w:lineRule="exact"/>
              <w:ind w:right="-68"/>
              <w:contextualSpacing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:</w:t>
            </w:r>
            <w:r w:rsidRPr="00130E66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 </w:t>
            </w:r>
            <w:r w:rsidRPr="001367FE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Ünite konuları verilirken;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1367FE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a)</w:t>
            </w: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 </w:t>
            </w:r>
            <w:r w:rsidRPr="001367FE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 xml:space="preserve">Örnek kelimeleri vermek için tablolardan yararlanılmalı, b) Konular, içinde örnek kelimelerin geçtiği cümlelerle desteklenmeli, c) Anlamı bilinmeyen kelimelerle ilgili lügat çalışması yaptırılmalıdır. </w:t>
            </w:r>
          </w:p>
          <w:p w:rsidR="004F0CA0" w:rsidRPr="001367FE" w:rsidRDefault="004F0CA0" w:rsidP="004F0CA0">
            <w:pPr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1367FE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</w:p>
          <w:p w:rsidR="004F0CA0" w:rsidRDefault="004F0CA0" w:rsidP="004F0CA0">
            <w:pPr>
              <w:pStyle w:val="aKAZANIMLAR"/>
            </w:pPr>
            <w:r w:rsidRPr="001367FE">
              <w:t xml:space="preserve">11.3.1.1. Arapça kelimelerin ortak bir kökten </w:t>
            </w:r>
            <w:proofErr w:type="spellStart"/>
            <w:r w:rsidRPr="001367FE">
              <w:t>çekimlenerek</w:t>
            </w:r>
            <w:proofErr w:type="spellEnd"/>
            <w:r w:rsidRPr="001367FE">
              <w:t xml:space="preserve"> türetildiğini kavrar.</w:t>
            </w:r>
          </w:p>
          <w:p w:rsidR="004F0CA0" w:rsidRPr="001367FE" w:rsidRDefault="004F0CA0" w:rsidP="004F0CA0">
            <w:pPr>
              <w:pStyle w:val="aKAZANIMLAR"/>
            </w:pPr>
            <w:r w:rsidRPr="001367FE">
              <w:t>11.3.1.2. Kelimelerin yapısındaki asli ve zait harfleri ayırt eder.</w:t>
            </w:r>
          </w:p>
          <w:p w:rsidR="004F0CA0" w:rsidRDefault="004F0CA0" w:rsidP="004F0CA0">
            <w:pPr>
              <w:pStyle w:val="aKAZAIKLAMASI"/>
              <w:rPr>
                <w:lang w:eastAsia="tr-TR"/>
              </w:rPr>
            </w:pPr>
            <w:r w:rsidRPr="001367FE">
              <w:rPr>
                <w:lang w:eastAsia="tr-TR"/>
              </w:rPr>
              <w:t>Verilen örnek cümlelerde aynı kökten türemiş kelimelerin bulunmasına</w:t>
            </w:r>
            <w:r>
              <w:rPr>
                <w:lang w:eastAsia="tr-TR"/>
              </w:rPr>
              <w:t xml:space="preserve"> </w:t>
            </w:r>
            <w:r w:rsidRPr="001367FE">
              <w:rPr>
                <w:lang w:eastAsia="tr-TR"/>
              </w:rPr>
              <w:t>dikkat edilmelidir.</w:t>
            </w:r>
          </w:p>
          <w:p w:rsidR="004F0CA0" w:rsidRPr="001367FE" w:rsidRDefault="004F0CA0" w:rsidP="004F0CA0">
            <w:pPr>
              <w:pStyle w:val="aKAZANIMLAR"/>
            </w:pPr>
            <w:r w:rsidRPr="001367FE">
              <w:t>11.3.2.1. Zait harflerin kelime türetmede kullanıldığını kavrar.</w:t>
            </w:r>
          </w:p>
          <w:p w:rsidR="004F0CA0" w:rsidRPr="001367FE" w:rsidRDefault="004F0CA0" w:rsidP="004F0CA0">
            <w:pPr>
              <w:pStyle w:val="aKAZANIMLAR"/>
            </w:pPr>
            <w:r w:rsidRPr="001367FE">
              <w:t>11.3.2.2. Arapça asıllı kelime örneklerini vezinlerine dikkat ederek okur.</w:t>
            </w:r>
          </w:p>
          <w:p w:rsidR="004F0CA0" w:rsidRPr="001367FE" w:rsidRDefault="004F0CA0" w:rsidP="004F0CA0">
            <w:pPr>
              <w:pStyle w:val="aKAZAIKLAMASI"/>
              <w:rPr>
                <w:lang w:eastAsia="tr-TR"/>
              </w:rPr>
            </w:pPr>
            <w:proofErr w:type="spellStart"/>
            <w:r w:rsidRPr="001367FE">
              <w:rPr>
                <w:lang w:eastAsia="tr-TR"/>
              </w:rPr>
              <w:t>Sülasi</w:t>
            </w:r>
            <w:proofErr w:type="spellEnd"/>
            <w:r w:rsidRPr="001367FE">
              <w:rPr>
                <w:lang w:eastAsia="tr-TR"/>
              </w:rPr>
              <w:t xml:space="preserve"> mücerret mastarlar, </w:t>
            </w:r>
            <w:proofErr w:type="spellStart"/>
            <w:r w:rsidRPr="001367FE">
              <w:rPr>
                <w:lang w:eastAsia="tr-TR"/>
              </w:rPr>
              <w:t>mezidün</w:t>
            </w:r>
            <w:proofErr w:type="spellEnd"/>
            <w:r w:rsidRPr="001367FE">
              <w:rPr>
                <w:lang w:eastAsia="tr-TR"/>
              </w:rPr>
              <w:t xml:space="preserve"> </w:t>
            </w:r>
            <w:proofErr w:type="spellStart"/>
            <w:r w:rsidRPr="001367FE">
              <w:rPr>
                <w:lang w:eastAsia="tr-TR"/>
              </w:rPr>
              <w:t>fih</w:t>
            </w:r>
            <w:proofErr w:type="spellEnd"/>
            <w:r w:rsidRPr="001367FE">
              <w:rPr>
                <w:lang w:eastAsia="tr-TR"/>
              </w:rPr>
              <w:t xml:space="preserve"> mastarlar ve bunların </w:t>
            </w:r>
            <w:proofErr w:type="spellStart"/>
            <w:r w:rsidRPr="001367FE">
              <w:rPr>
                <w:lang w:eastAsia="tr-TR"/>
              </w:rPr>
              <w:t>ism</w:t>
            </w:r>
            <w:proofErr w:type="spellEnd"/>
            <w:r w:rsidRPr="001367FE">
              <w:rPr>
                <w:lang w:eastAsia="tr-TR"/>
              </w:rPr>
              <w:t>-i fail ve</w:t>
            </w:r>
            <w:r>
              <w:rPr>
                <w:lang w:eastAsia="tr-TR"/>
              </w:rPr>
              <w:t xml:space="preserve"> </w:t>
            </w:r>
            <w:proofErr w:type="spellStart"/>
            <w:r w:rsidRPr="001367FE">
              <w:rPr>
                <w:lang w:eastAsia="tr-TR"/>
              </w:rPr>
              <w:t>ism</w:t>
            </w:r>
            <w:proofErr w:type="spellEnd"/>
            <w:r w:rsidRPr="001367FE">
              <w:rPr>
                <w:lang w:eastAsia="tr-TR"/>
              </w:rPr>
              <w:t>-i mefulleri okutulmalıdır.</w:t>
            </w:r>
          </w:p>
          <w:p w:rsidR="004F0CA0" w:rsidRPr="001367FE" w:rsidRDefault="004F0CA0" w:rsidP="004F0CA0">
            <w:pPr>
              <w:pStyle w:val="aKAZAIKLAMASI"/>
              <w:rPr>
                <w:lang w:eastAsia="tr-TR"/>
              </w:rPr>
            </w:pPr>
            <w:r w:rsidRPr="001367FE">
              <w:rPr>
                <w:lang w:eastAsia="tr-TR"/>
              </w:rPr>
              <w:t>Vezinler, kavramsal bir yaklaşımla ele alınmamalı; söz konusu vezinlerin</w:t>
            </w:r>
            <w:r>
              <w:rPr>
                <w:lang w:eastAsia="tr-TR"/>
              </w:rPr>
              <w:t xml:space="preserve"> </w:t>
            </w:r>
            <w:r w:rsidRPr="001367FE">
              <w:rPr>
                <w:lang w:eastAsia="tr-TR"/>
              </w:rPr>
              <w:t>sadece okuma ve anlamlandırmaya katkısı üzerinde durulmalıdır.</w:t>
            </w:r>
          </w:p>
          <w:p w:rsidR="004F0CA0" w:rsidRDefault="004F0CA0" w:rsidP="004F0CA0">
            <w:pPr>
              <w:pStyle w:val="aKAZANIMLAR"/>
            </w:pPr>
            <w:r w:rsidRPr="001367FE">
              <w:t>11.3.2.3. Vezni aynı olan kelimelerdeki anlam benzerliğini kavrar.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11.3.3.1. Ön ve son ek almış Farsça asıllı kelimeleri okur.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11.3.3.2. Farsça asıllı yalın ve fiilden türemiş isimleri okur.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11.3.3.3. Farsça asıllı yalın ve fiilden türemiş sıfatları okur.</w:t>
            </w:r>
          </w:p>
          <w:p w:rsidR="004F0CA0" w:rsidRPr="00E172A3" w:rsidRDefault="004F0CA0" w:rsidP="004F0CA0">
            <w:pPr>
              <w:pStyle w:val="aKAZAIKLAMASI"/>
              <w:rPr>
                <w:b/>
                <w:sz w:val="18"/>
              </w:rPr>
            </w:pPr>
            <w:r w:rsidRPr="00236882">
              <w:rPr>
                <w:lang w:eastAsia="tr-TR"/>
              </w:rPr>
              <w:t>Farsça fiilden türemiş isim ve sıfatların fiilden türediğine değinilmemelidir</w:t>
            </w:r>
            <w:r>
              <w:rPr>
                <w:lang w:eastAsia="tr-TR"/>
              </w:rPr>
              <w:t>.</w:t>
            </w: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28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3.2. Arapça Asıllı Çekimli Kelimeleri Okuma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  <w:rPr>
                <w:b/>
                <w:sz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08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3.2. Arapça Asıllı Çekimli Kelimeleri Okuma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46A5A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ind w:right="51"/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3.3. Osmanlı Türkçesinde Farsça Asıllı Kelimeleri Okuma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060BF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5A6407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18-22 Kasım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</w:rPr>
            </w:pPr>
            <w:r w:rsidRPr="005A6407">
              <w:rPr>
                <w:rFonts w:asciiTheme="majorBidi" w:hAnsiTheme="majorBidi" w:cstheme="majorBidi"/>
                <w:color w:val="00B050"/>
              </w:rPr>
              <w:t>TATİL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7F578B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29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ind w:right="51"/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3.3. Osmanlı Türkçesinde Farsça Asıllı Kelimeleri Okuma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  <w:sz w:val="24"/>
                <w:szCs w:val="24"/>
              </w:rPr>
            </w:pPr>
            <w:r w:rsidRPr="008E1825">
              <w:rPr>
                <w:rStyle w:val="A4"/>
                <w:sz w:val="24"/>
                <w:szCs w:val="24"/>
              </w:rPr>
              <w:t>4. OSMANLI TÜRKÇESİNDE ARAPÇA-FARSÇA KELİME GRUPLARI VE KEMİYET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4.1. Arapça ve Farsça Tamlamalar</w:t>
            </w:r>
          </w:p>
          <w:p w:rsidR="004F0CA0" w:rsidRPr="008E1825" w:rsidRDefault="004F0CA0" w:rsidP="004F0CA0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236882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: </w:t>
            </w:r>
            <w:r w:rsidRPr="00236882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Ünite konuları verilirken;</w:t>
            </w:r>
          </w:p>
          <w:p w:rsidR="004F0CA0" w:rsidRPr="00236882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236882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a) Örnek kelime ve tamlamaları vermek için tablolardan yararlanılmalı,</w:t>
            </w:r>
          </w:p>
          <w:p w:rsidR="004F0CA0" w:rsidRPr="00236882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236882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b) Türkçe kelime grupları (isim ve sıfat tamlamaları) ve Türkçe kelimelerin nicelikleri</w:t>
            </w:r>
          </w:p>
          <w:p w:rsidR="004F0CA0" w:rsidRPr="00236882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236882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konusu hatırlatılmalı,</w:t>
            </w:r>
          </w:p>
          <w:p w:rsidR="004F0CA0" w:rsidRPr="00236882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236882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c) Konular, içinde örnek kelime ve tamlamaların geçtiği cümlelerle desteklenmeli,</w:t>
            </w:r>
          </w:p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236882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d) Anlamı bilinmeyen kelimelerle ilgili lügat çalışması yaptırılmalıdır.</w:t>
            </w:r>
          </w:p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  <w:t>***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11.4.1.1. Arapça ve Farsça yapılı tamlamaları birbirinden ayırt eder.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11.4.1.2. Arapça ve Farsça yapılı tamlamaları okur.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11.4.1.3. Arapça ve Farsça yapılı tamlamaları günümüz Türkçesine aktarır.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11.4.1.4. Kelime grubu içinde yer alan Arapça asıllı edat ve zarfları okur.</w:t>
            </w:r>
          </w:p>
          <w:p w:rsidR="004F0CA0" w:rsidRDefault="004F0CA0" w:rsidP="004F0CA0">
            <w:pPr>
              <w:pStyle w:val="aKAZANIMLAR"/>
            </w:pPr>
            <w:r w:rsidRPr="00236882">
              <w:t>11.4.1.5. Arapça asıllı zarf ve edatların yer aldığı kelime gruplarını günümüz Türkçesine</w:t>
            </w:r>
            <w:r>
              <w:t xml:space="preserve"> </w:t>
            </w:r>
            <w:r w:rsidRPr="00236882">
              <w:t>aktarır</w:t>
            </w:r>
            <w:r>
              <w:t>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11.4.2.1. Teklik ve çokluk ifade eden Arapça ve Farsça kelimeleri tanır.</w:t>
            </w:r>
          </w:p>
          <w:p w:rsidR="004F0CA0" w:rsidRPr="00236882" w:rsidRDefault="004F0CA0" w:rsidP="004F0CA0">
            <w:pPr>
              <w:pStyle w:val="aKAZAIKLAMASI"/>
              <w:rPr>
                <w:lang w:eastAsia="tr-TR"/>
              </w:rPr>
            </w:pPr>
            <w:r w:rsidRPr="00236882">
              <w:rPr>
                <w:lang w:eastAsia="tr-TR"/>
              </w:rPr>
              <w:t>a) Arapça kelimelerin müfret, tesniye ve cem şekilleri örnek kelimeler aracılığıyla</w:t>
            </w:r>
            <w:r>
              <w:rPr>
                <w:lang w:eastAsia="tr-TR"/>
              </w:rPr>
              <w:t xml:space="preserve"> </w:t>
            </w:r>
            <w:r w:rsidRPr="00236882">
              <w:rPr>
                <w:lang w:eastAsia="tr-TR"/>
              </w:rPr>
              <w:t>verilmelidir.</w:t>
            </w:r>
          </w:p>
          <w:p w:rsidR="004F0CA0" w:rsidRPr="00236882" w:rsidRDefault="004F0CA0" w:rsidP="004F0CA0">
            <w:pPr>
              <w:pStyle w:val="aKAZAIKLAMASI"/>
              <w:rPr>
                <w:lang w:eastAsia="tr-TR"/>
              </w:rPr>
            </w:pPr>
            <w:r w:rsidRPr="00236882">
              <w:rPr>
                <w:lang w:eastAsia="tr-TR"/>
              </w:rPr>
              <w:lastRenderedPageBreak/>
              <w:t>b) Mükesser çokluk vezinleri için örnek kelimelerin yer aldığı müstakil bir</w:t>
            </w:r>
            <w:r>
              <w:rPr>
                <w:lang w:eastAsia="tr-TR"/>
              </w:rPr>
              <w:t xml:space="preserve"> </w:t>
            </w:r>
            <w:r w:rsidRPr="00236882">
              <w:rPr>
                <w:lang w:eastAsia="tr-TR"/>
              </w:rPr>
              <w:t>tablo oluşturulmalıdır.</w:t>
            </w:r>
          </w:p>
          <w:p w:rsidR="004F0CA0" w:rsidRPr="00236882" w:rsidRDefault="004F0CA0" w:rsidP="004F0CA0">
            <w:pPr>
              <w:pStyle w:val="aKAZAIKLAMASI"/>
              <w:rPr>
                <w:lang w:eastAsia="tr-TR"/>
              </w:rPr>
            </w:pPr>
            <w:r w:rsidRPr="00236882">
              <w:rPr>
                <w:lang w:eastAsia="tr-TR"/>
              </w:rPr>
              <w:t>c) Salim çokluklarda dişilik ve erkeklik özelliklerine değinilmelidir.</w:t>
            </w:r>
          </w:p>
          <w:p w:rsidR="004F0CA0" w:rsidRPr="00236882" w:rsidRDefault="004F0CA0" w:rsidP="004F0CA0">
            <w:pPr>
              <w:pStyle w:val="aKAZAIKLAMASI"/>
              <w:rPr>
                <w:lang w:eastAsia="tr-TR"/>
              </w:rPr>
            </w:pPr>
            <w:r w:rsidRPr="00236882">
              <w:rPr>
                <w:lang w:eastAsia="tr-TR"/>
              </w:rPr>
              <w:t>d) Farsça kelimelerde çokluk konusu “-an” eki almış kelime örnekleriyle</w:t>
            </w:r>
            <w:r>
              <w:rPr>
                <w:lang w:eastAsia="tr-TR"/>
              </w:rPr>
              <w:t xml:space="preserve"> </w:t>
            </w:r>
            <w:r w:rsidRPr="00236882">
              <w:rPr>
                <w:lang w:eastAsia="tr-TR"/>
              </w:rPr>
              <w:t>sınırlandırılmalıdır.</w:t>
            </w:r>
          </w:p>
          <w:p w:rsidR="004F0CA0" w:rsidRPr="00236882" w:rsidRDefault="004F0CA0" w:rsidP="004F0CA0">
            <w:pPr>
              <w:pStyle w:val="aKAZANIMLAR"/>
            </w:pPr>
            <w:r w:rsidRPr="00236882">
              <w:t>11.4.2.2. Teklik ve çokluk ifade eden Arapça ve Farsça kelimeleri okur.</w:t>
            </w:r>
          </w:p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09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4.1. Arapça ve Farsça Tamlamalar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4.2. Arapça ve Farsça Asıllı Kelimelerde Kemiyet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3A1EC1" w:rsidRDefault="004F0CA0" w:rsidP="004F0CA0">
            <w:pPr>
              <w:pStyle w:val="aKAZAIKLAMASI"/>
              <w:numPr>
                <w:ilvl w:val="0"/>
                <w:numId w:val="0"/>
              </w:numPr>
              <w:rPr>
                <w:lang w:eastAsia="tr-TR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4.2. Arapça ve Farsça Asıllı Kelimelerde Kemiyet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4.2. Arapça ve Farsça Asıllı Kelimelerde Kemiyet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pPr>
              <w:rPr>
                <w:rStyle w:val="A4"/>
                <w:sz w:val="24"/>
                <w:szCs w:val="24"/>
              </w:rPr>
            </w:pPr>
            <w:r w:rsidRPr="008E1825">
              <w:rPr>
                <w:rStyle w:val="A4"/>
                <w:sz w:val="24"/>
                <w:szCs w:val="24"/>
              </w:rPr>
              <w:t>5. OSMANLI TÜRKÇESİNDE EL YAZISI (RİKA) METİNLER</w:t>
            </w:r>
          </w:p>
          <w:p w:rsidR="004F0CA0" w:rsidRPr="008E1825" w:rsidRDefault="004F0CA0" w:rsidP="004F0CA0">
            <w:r w:rsidRPr="008E1825">
              <w:rPr>
                <w:rFonts w:asciiTheme="majorBidi" w:hAnsiTheme="majorBidi" w:cstheme="majorBidi"/>
                <w:color w:val="FF0000"/>
              </w:rPr>
              <w:t>5.1. Seçme Okuma Metinleri</w:t>
            </w:r>
          </w:p>
        </w:tc>
        <w:tc>
          <w:tcPr>
            <w:tcW w:w="52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: </w:t>
            </w:r>
            <w:r w:rsidRPr="003A1EC1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Bu ünitenin işlenişinde; farklı okuma (sesli, sessiz, paylaşarak okuma vb.) ve dinleme/izleme (katılımsız, eleştirel, seçici vb.) teknikleri kullanılmalıdır.</w:t>
            </w:r>
          </w:p>
          <w:p w:rsidR="004F0CA0" w:rsidRPr="009824FA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</w:p>
          <w:p w:rsidR="004F0CA0" w:rsidRPr="003A1EC1" w:rsidRDefault="004F0CA0" w:rsidP="004F0CA0">
            <w:pPr>
              <w:pStyle w:val="aKAZANIMLAR"/>
            </w:pPr>
            <w:r w:rsidRPr="003A1EC1">
              <w:t>11.5.1.1. Rika hattıyla yazılmış metinleri okur.</w:t>
            </w:r>
          </w:p>
          <w:p w:rsidR="004F0CA0" w:rsidRPr="003A1EC1" w:rsidRDefault="004F0CA0" w:rsidP="004F0CA0">
            <w:pPr>
              <w:pStyle w:val="aKAZAIKLAMASI"/>
              <w:rPr>
                <w:lang w:eastAsia="tr-TR"/>
              </w:rPr>
            </w:pPr>
            <w:r w:rsidRPr="003A1EC1">
              <w:rPr>
                <w:lang w:eastAsia="tr-TR"/>
              </w:rPr>
              <w:t>Okuma hızının arttırılmasına yönelik çalışmalar yapılmalıdır.</w:t>
            </w:r>
          </w:p>
          <w:p w:rsidR="004F0CA0" w:rsidRPr="003A1EC1" w:rsidRDefault="004F0CA0" w:rsidP="004F0CA0">
            <w:pPr>
              <w:pStyle w:val="aKAZAIKLAMASI"/>
              <w:rPr>
                <w:lang w:eastAsia="tr-TR"/>
              </w:rPr>
            </w:pPr>
            <w:r w:rsidRPr="003A1EC1">
              <w:rPr>
                <w:lang w:eastAsia="tr-TR"/>
              </w:rPr>
              <w:t>Osmanlı Türkçesiyle yazılmış eserlere ilgiyi artırmak ve öğrencilerde bu</w:t>
            </w:r>
            <w:r>
              <w:rPr>
                <w:lang w:eastAsia="tr-TR"/>
              </w:rPr>
              <w:t xml:space="preserve"> </w:t>
            </w:r>
            <w:r w:rsidRPr="003A1EC1">
              <w:rPr>
                <w:lang w:eastAsia="tr-TR"/>
              </w:rPr>
              <w:t>eserleri okumaya istek uyandırmak amacıyla rika harflerle yazılmış kitaplar</w:t>
            </w:r>
            <w:r>
              <w:rPr>
                <w:lang w:eastAsia="tr-TR"/>
              </w:rPr>
              <w:t xml:space="preserve"> </w:t>
            </w:r>
            <w:r w:rsidRPr="003A1EC1">
              <w:rPr>
                <w:lang w:eastAsia="tr-TR"/>
              </w:rPr>
              <w:t>okunmasına ilişkin yönlendirmeler yapılmalıdır.</w:t>
            </w:r>
          </w:p>
          <w:p w:rsidR="004F0CA0" w:rsidRPr="003A1EC1" w:rsidRDefault="004F0CA0" w:rsidP="004F0CA0">
            <w:pPr>
              <w:pStyle w:val="aKAZANIMLAR"/>
            </w:pPr>
            <w:r w:rsidRPr="003A1EC1">
              <w:t>11.5.1.2. Osmanlı Türkçesiyle yazılmış metinleri içerik bakımından değerlendirir.</w:t>
            </w:r>
          </w:p>
          <w:p w:rsidR="004F0CA0" w:rsidRPr="003A1EC1" w:rsidRDefault="004F0CA0" w:rsidP="004F0CA0">
            <w:pPr>
              <w:pStyle w:val="aKAZAIKLAMASI"/>
              <w:rPr>
                <w:lang w:eastAsia="tr-TR"/>
              </w:rPr>
            </w:pPr>
            <w:r w:rsidRPr="003A1EC1">
              <w:rPr>
                <w:lang w:eastAsia="tr-TR"/>
              </w:rPr>
              <w:t>Okunan metinleri anlamaya yönelik (metnin konusu, ana fikrini, metindeki</w:t>
            </w:r>
            <w:r>
              <w:rPr>
                <w:lang w:eastAsia="tr-TR"/>
              </w:rPr>
              <w:t xml:space="preserve"> </w:t>
            </w:r>
            <w:r w:rsidRPr="003A1EC1">
              <w:rPr>
                <w:lang w:eastAsia="tr-TR"/>
              </w:rPr>
              <w:t>yardımcı fikirleri, içerdiği kültürel ögeleri ve değerleri bulma vb.) çalışmalara</w:t>
            </w:r>
            <w:r>
              <w:rPr>
                <w:lang w:eastAsia="tr-TR"/>
              </w:rPr>
              <w:t xml:space="preserve"> </w:t>
            </w:r>
            <w:r w:rsidRPr="003A1EC1">
              <w:rPr>
                <w:lang w:eastAsia="tr-TR"/>
              </w:rPr>
              <w:t>yer verilmelidir.</w:t>
            </w:r>
          </w:p>
          <w:p w:rsidR="004F0CA0" w:rsidRPr="003A1EC1" w:rsidRDefault="004F0CA0" w:rsidP="004F0CA0">
            <w:pPr>
              <w:pStyle w:val="aKAZANIMLAR"/>
            </w:pPr>
            <w:r w:rsidRPr="003A1EC1">
              <w:t>11.5.1.3. Bilmediği kelimelerin anlamını Osmanlı Türkçesi lügati kullanarak araştırır.</w:t>
            </w:r>
          </w:p>
          <w:p w:rsidR="004F0CA0" w:rsidRPr="003A1EC1" w:rsidRDefault="004F0CA0" w:rsidP="004F0CA0">
            <w:pPr>
              <w:pStyle w:val="aKAZAIKLAMASI"/>
              <w:rPr>
                <w:lang w:eastAsia="tr-TR"/>
              </w:rPr>
            </w:pPr>
            <w:r w:rsidRPr="003A1EC1">
              <w:rPr>
                <w:lang w:eastAsia="tr-TR"/>
              </w:rPr>
              <w:t>Söz varlığını geliştirmek amacıyla Osmanlı Türkçesi lügati kullanma becerisini</w:t>
            </w:r>
            <w:r>
              <w:rPr>
                <w:lang w:eastAsia="tr-TR"/>
              </w:rPr>
              <w:t xml:space="preserve"> </w:t>
            </w:r>
            <w:r w:rsidRPr="003A1EC1">
              <w:rPr>
                <w:lang w:eastAsia="tr-TR"/>
              </w:rPr>
              <w:t>kazandırmaya yönelik çalışmalar yapılmalıdır.</w:t>
            </w:r>
          </w:p>
          <w:p w:rsidR="004F0CA0" w:rsidRPr="003A1EC1" w:rsidRDefault="004F0CA0" w:rsidP="004F0CA0">
            <w:pPr>
              <w:pStyle w:val="aKAZANIMLAR"/>
            </w:pPr>
            <w:r w:rsidRPr="003A1EC1">
              <w:t>11.5.1.4. Metinlerindeki Arapça ve Farsça asıllı dil ögelerini belirler.</w:t>
            </w:r>
          </w:p>
          <w:p w:rsidR="004F0CA0" w:rsidRPr="003A1EC1" w:rsidRDefault="004F0CA0" w:rsidP="004F0CA0">
            <w:pPr>
              <w:pStyle w:val="aKAZANIMLAR"/>
            </w:pPr>
            <w:r w:rsidRPr="003A1EC1">
              <w:t>11.5.1.5. Osmanlı Türkçesiyle yazılmış metinleri okumaya istek duyar.</w:t>
            </w:r>
          </w:p>
          <w:p w:rsidR="004F0CA0" w:rsidRPr="003A1EC1" w:rsidRDefault="004F0CA0" w:rsidP="004F0CA0">
            <w:pPr>
              <w:pStyle w:val="aKAZAIKLAMASI"/>
              <w:rPr>
                <w:lang w:eastAsia="tr-TR"/>
              </w:rPr>
            </w:pPr>
            <w:r w:rsidRPr="003A1EC1">
              <w:rPr>
                <w:lang w:eastAsia="tr-TR"/>
              </w:rPr>
              <w:t>Öğrenciler, rika hattıyla yazılmış metinler bulmaları ve bu eserlerden bazı</w:t>
            </w:r>
            <w:r>
              <w:rPr>
                <w:lang w:eastAsia="tr-TR"/>
              </w:rPr>
              <w:t xml:space="preserve"> </w:t>
            </w:r>
            <w:r w:rsidRPr="003A1EC1">
              <w:rPr>
                <w:lang w:eastAsia="tr-TR"/>
              </w:rPr>
              <w:t>bölümleri seçip sınıfta okumaları konusunda teşvik edilmelidir.</w:t>
            </w: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rFonts w:asciiTheme="majorBidi" w:hAnsiTheme="majorBidi" w:cstheme="majorBidi"/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1 Ocak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ind w:left="306"/>
              <w:rPr>
                <w:noProof w:val="0"/>
                <w:color w:val="FF0000"/>
                <w:lang w:eastAsia="tr-TR"/>
              </w:rPr>
            </w:pPr>
            <w:r w:rsidRPr="008E1825">
              <w:rPr>
                <w:noProof w:val="0"/>
                <w:color w:val="00B050"/>
                <w:lang w:eastAsia="tr-TR"/>
              </w:rPr>
              <w:t>II. DÖNEM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19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4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1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6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0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FF5202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0767B7" w:rsidRDefault="004F0CA0" w:rsidP="004F0CA0">
            <w:pPr>
              <w:rPr>
                <w:color w:val="00B050"/>
                <w:sz w:val="14"/>
                <w:szCs w:val="14"/>
              </w:rPr>
            </w:pPr>
            <w:r w:rsidRPr="000767B7">
              <w:rPr>
                <w:color w:val="00B050"/>
                <w:sz w:val="14"/>
                <w:szCs w:val="14"/>
              </w:rPr>
              <w:t>06-10 Nisan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767B7" w:rsidRDefault="004F0CA0" w:rsidP="004F0CA0">
            <w:pPr>
              <w:rPr>
                <w:rFonts w:asciiTheme="majorBidi" w:hAnsiTheme="majorBidi" w:cstheme="majorBidi"/>
                <w:noProof w:val="0"/>
                <w:color w:val="00B050"/>
                <w:lang w:eastAsia="tr-TR"/>
              </w:rPr>
            </w:pPr>
            <w:r w:rsidRPr="000767B7">
              <w:rPr>
                <w:rFonts w:asciiTheme="majorBidi" w:hAnsiTheme="majorBidi" w:cstheme="majorBidi"/>
                <w:noProof w:val="0"/>
                <w:color w:val="00B050"/>
                <w:lang w:eastAsia="tr-TR"/>
              </w:rPr>
              <w:t>TATİL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24</w:t>
            </w:r>
            <w:r w:rsidRPr="003D5450">
              <w:rPr>
                <w:sz w:val="14"/>
                <w:szCs w:val="14"/>
              </w:rPr>
              <w:t xml:space="preserve"> Nisan 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01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8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15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color w:val="FF0000"/>
              </w:rPr>
              <w:t>5.1. Seçme Okuma Metinleri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22</w:t>
            </w:r>
            <w:r w:rsidRPr="003D5450">
              <w:rPr>
                <w:sz w:val="14"/>
                <w:szCs w:val="14"/>
              </w:rPr>
              <w:t xml:space="preserve"> Mayıs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Style w:val="A4"/>
                <w:bCs w:val="0"/>
                <w:sz w:val="24"/>
                <w:szCs w:val="24"/>
              </w:rPr>
            </w:pPr>
            <w:r w:rsidRPr="008E1825">
              <w:rPr>
                <w:rStyle w:val="A4"/>
                <w:bCs w:val="0"/>
                <w:sz w:val="24"/>
                <w:szCs w:val="24"/>
              </w:rPr>
              <w:t>6. HARF, KELİME VE CÜMLE YAZMA (RİKA)</w:t>
            </w:r>
          </w:p>
          <w:p w:rsidR="004F0CA0" w:rsidRPr="008E1825" w:rsidRDefault="004F0CA0" w:rsidP="004F0CA0">
            <w:pPr>
              <w:rPr>
                <w:rFonts w:asciiTheme="majorBidi" w:hAnsiTheme="majorBidi" w:cstheme="majorBidi"/>
                <w:bCs/>
                <w:iCs/>
                <w:color w:val="FF0000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6.1. Rika Harflerini Yazma</w:t>
            </w:r>
          </w:p>
        </w:tc>
        <w:tc>
          <w:tcPr>
            <w:tcW w:w="52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: </w:t>
            </w:r>
            <w:r w:rsidRPr="003A1EC1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Bu ünitenin işlenişinde; farklı okuma (sesli, sessiz, paylaşarak okuma vb.) ve dinleme/izleme (katılımsız, eleştirel, seçici vb.) teknikleri kullanılmalıdır.</w:t>
            </w:r>
          </w:p>
          <w:p w:rsidR="004F0CA0" w:rsidRPr="009824FA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</w:p>
          <w:p w:rsidR="004F0CA0" w:rsidRPr="006C0599" w:rsidRDefault="004F0CA0" w:rsidP="004F0CA0">
            <w:pPr>
              <w:pStyle w:val="aKAZANIMLAR"/>
            </w:pPr>
            <w:r w:rsidRPr="006C0599">
              <w:t>11.6.1.1. Osmanlı Türkçesindeki rika harflerini yazar.</w:t>
            </w:r>
          </w:p>
          <w:p w:rsidR="004F0CA0" w:rsidRPr="006C0599" w:rsidRDefault="004F0CA0" w:rsidP="004F0CA0">
            <w:pPr>
              <w:pStyle w:val="aKAZAIKLAMASI"/>
              <w:rPr>
                <w:lang w:eastAsia="tr-TR"/>
              </w:rPr>
            </w:pPr>
            <w:r w:rsidRPr="006C0599">
              <w:rPr>
                <w:lang w:eastAsia="tr-TR"/>
              </w:rPr>
              <w:t>Rika hattında harflerde birtakım değişiklikler yapıldığına dikkat çekilmeli, bu</w:t>
            </w:r>
            <w:r>
              <w:rPr>
                <w:lang w:eastAsia="tr-TR"/>
              </w:rPr>
              <w:t xml:space="preserve"> </w:t>
            </w:r>
            <w:r w:rsidRPr="006C0599">
              <w:rPr>
                <w:lang w:eastAsia="tr-TR"/>
              </w:rPr>
              <w:t>hattın kolay ve hızlı yazmak için geliştirildiği belirtilmelidir.</w:t>
            </w:r>
          </w:p>
          <w:p w:rsidR="004F0CA0" w:rsidRPr="006C0599" w:rsidRDefault="004F0CA0" w:rsidP="004F0CA0">
            <w:pPr>
              <w:pStyle w:val="aKAZANIMLAR"/>
            </w:pPr>
            <w:r w:rsidRPr="006C0599">
              <w:t>11.6.2.1. Türkçe, Arapça ve Farsça kelimeleri rika hattıyla yazar.</w:t>
            </w:r>
          </w:p>
          <w:p w:rsidR="004F0CA0" w:rsidRPr="006C0599" w:rsidRDefault="004F0CA0" w:rsidP="004F0CA0">
            <w:pPr>
              <w:pStyle w:val="aKAZAIKLAMASI"/>
              <w:rPr>
                <w:lang w:eastAsia="tr-TR"/>
              </w:rPr>
            </w:pPr>
            <w:r w:rsidRPr="006C0599">
              <w:rPr>
                <w:lang w:eastAsia="tr-TR"/>
              </w:rPr>
              <w:t>Yazılacak Arapça ve Farsça asıllı kelimelerin yaygın kullanılan kelimelerden</w:t>
            </w:r>
            <w:r>
              <w:rPr>
                <w:lang w:eastAsia="tr-TR"/>
              </w:rPr>
              <w:t xml:space="preserve"> </w:t>
            </w:r>
            <w:r w:rsidRPr="006C0599">
              <w:rPr>
                <w:lang w:eastAsia="tr-TR"/>
              </w:rPr>
              <w:t>olmasına özen gösterilmelidir.</w:t>
            </w:r>
          </w:p>
          <w:p w:rsidR="004F0CA0" w:rsidRPr="006C0599" w:rsidRDefault="004F0CA0" w:rsidP="004F0CA0">
            <w:pPr>
              <w:pStyle w:val="aKAZANIMLAR"/>
            </w:pPr>
            <w:r w:rsidRPr="006C0599">
              <w:t>11.6.2.2. Kısa ve basit cümleleri rika hattıyla yazar.</w:t>
            </w:r>
          </w:p>
          <w:p w:rsidR="004F0CA0" w:rsidRPr="006C0599" w:rsidRDefault="004F0CA0" w:rsidP="004F0CA0">
            <w:pPr>
              <w:pStyle w:val="aKAZAIKLAMASI"/>
              <w:rPr>
                <w:lang w:eastAsia="tr-TR"/>
              </w:rPr>
            </w:pPr>
            <w:r w:rsidRPr="006C0599">
              <w:rPr>
                <w:lang w:eastAsia="tr-TR"/>
              </w:rPr>
              <w:t>İstiklal Marşı’nın gölgeli yazıyla ve bakarak yazılması sağlanmalıdır.</w:t>
            </w:r>
          </w:p>
          <w:p w:rsidR="004F0CA0" w:rsidRPr="006C0599" w:rsidRDefault="004F0CA0" w:rsidP="004F0CA0">
            <w:pPr>
              <w:pStyle w:val="aKAZANIMLAR"/>
            </w:pPr>
            <w:r w:rsidRPr="006C0599">
              <w:t>11.6.2.3. Osmanlı Türkçesiyle yazmaya istek duyar.</w:t>
            </w:r>
          </w:p>
          <w:p w:rsidR="004F0CA0" w:rsidRPr="003A1EC1" w:rsidRDefault="004F0CA0" w:rsidP="004F0CA0">
            <w:pPr>
              <w:pStyle w:val="aKAZAIKLAMASI"/>
              <w:rPr>
                <w:lang w:eastAsia="tr-TR"/>
              </w:rPr>
            </w:pPr>
            <w:r w:rsidRPr="006C0599">
              <w:rPr>
                <w:lang w:eastAsia="tr-TR"/>
              </w:rPr>
              <w:t>Öğrenciler kendi kendine yazma çalışmaları yapmaları ve yazdıklarını sınıfta</w:t>
            </w:r>
            <w:r>
              <w:rPr>
                <w:lang w:eastAsia="tr-TR"/>
              </w:rPr>
              <w:t xml:space="preserve"> </w:t>
            </w:r>
            <w:r w:rsidRPr="006C0599">
              <w:rPr>
                <w:lang w:eastAsia="tr-TR"/>
              </w:rPr>
              <w:t>paylaşmaları konusunda teşvik edilmelidir.</w:t>
            </w:r>
          </w:p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29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8E1825">
              <w:rPr>
                <w:rFonts w:asciiTheme="majorBidi" w:hAnsiTheme="majorBidi" w:cstheme="majorBidi"/>
                <w:color w:val="FF0000"/>
              </w:rPr>
              <w:t>6.1. Rika Harflerini Yazma</w:t>
            </w:r>
            <w:r w:rsidRPr="00E172A3"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RAMAZAN BAYRAMI</w:t>
            </w:r>
            <w:r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(24-26)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05</w:t>
            </w:r>
            <w:r w:rsidRPr="003D545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Haziran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F0CA0" w:rsidRPr="008E1825" w:rsidRDefault="004F0CA0" w:rsidP="004F0CA0">
            <w:r w:rsidRPr="008E1825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6.2. Rika Hattıyla Kelime ve Cümle Yazma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12</w:t>
            </w:r>
            <w:r w:rsidRPr="003D5450">
              <w:rPr>
                <w:sz w:val="14"/>
                <w:szCs w:val="14"/>
              </w:rPr>
              <w:t xml:space="preserve"> Hazr.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bCs/>
                <w:iCs/>
                <w:color w:val="FF0000"/>
              </w:rPr>
            </w:pPr>
            <w:r w:rsidRPr="008E1825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6.2. Rika Hattıyla Kelime ve Cümle Yazma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</w:tr>
      <w:tr w:rsidR="004F0CA0" w:rsidRPr="00E172A3" w:rsidTr="008E1825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15-19 Hazr.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8E1825" w:rsidRDefault="004F0CA0" w:rsidP="004F0CA0">
            <w:pPr>
              <w:rPr>
                <w:bCs/>
                <w:iCs/>
                <w:color w:val="FF0000"/>
              </w:rPr>
            </w:pPr>
            <w:r w:rsidRPr="008E1825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6.2. Rika Hattıyla Kelime ve Cümle Yazma</w:t>
            </w:r>
          </w:p>
        </w:tc>
        <w:tc>
          <w:tcPr>
            <w:tcW w:w="52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</w:tbl>
    <w:p w:rsidR="008E1825" w:rsidRPr="005A6B70" w:rsidRDefault="008E1825" w:rsidP="008E1825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sz w:val="16"/>
          <w:szCs w:val="16"/>
        </w:rPr>
        <w:tab/>
      </w:r>
    </w:p>
    <w:p w:rsidR="008E1825" w:rsidRDefault="008E1825" w:rsidP="008E1825">
      <w:pPr>
        <w:tabs>
          <w:tab w:val="left" w:pos="8320"/>
          <w:tab w:val="right" w:pos="102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1266">
        <w:rPr>
          <w:sz w:val="16"/>
          <w:szCs w:val="16"/>
        </w:rPr>
        <w:t>06.09.2019</w:t>
      </w:r>
    </w:p>
    <w:p w:rsidR="008E1825" w:rsidRDefault="008E1825" w:rsidP="008E1825">
      <w:pPr>
        <w:tabs>
          <w:tab w:val="left" w:pos="8320"/>
          <w:tab w:val="right" w:pos="10204"/>
        </w:tabs>
        <w:jc w:val="right"/>
        <w:rPr>
          <w:sz w:val="16"/>
          <w:szCs w:val="16"/>
        </w:rPr>
      </w:pPr>
      <w:r w:rsidRPr="005A6B70">
        <w:rPr>
          <w:sz w:val="16"/>
          <w:szCs w:val="16"/>
        </w:rPr>
        <w:t>Uygundur.</w:t>
      </w:r>
    </w:p>
    <w:p w:rsidR="008E1825" w:rsidRDefault="008E1825" w:rsidP="008E1825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rFonts w:ascii="Monotype Corsiva" w:hAnsi="Monotype Corsiva"/>
          <w:sz w:val="16"/>
          <w:szCs w:val="16"/>
        </w:rPr>
        <w:t xml:space="preserve"> Erkan TAŞDELEN</w:t>
      </w:r>
      <w:r>
        <w:rPr>
          <w:sz w:val="16"/>
          <w:szCs w:val="16"/>
        </w:rPr>
        <w:t xml:space="preserve"> </w:t>
      </w:r>
      <w:r w:rsidRPr="005A6B70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sz w:val="16"/>
          <w:szCs w:val="16"/>
        </w:rPr>
        <w:t>Bilal Yaşar KARTAL</w:t>
      </w:r>
    </w:p>
    <w:p w:rsidR="008E1825" w:rsidRDefault="008E1825" w:rsidP="008E1825">
      <w:pPr>
        <w:tabs>
          <w:tab w:val="left" w:pos="8320"/>
          <w:tab w:val="right" w:pos="10204"/>
        </w:tabs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>Okul Müdürü</w:t>
      </w:r>
    </w:p>
    <w:p w:rsidR="0078137C" w:rsidRPr="005A6B70" w:rsidRDefault="0078137C" w:rsidP="0078137C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sz w:val="16"/>
          <w:szCs w:val="16"/>
        </w:rPr>
        <w:tab/>
      </w:r>
    </w:p>
    <w:p w:rsidR="00AC332A" w:rsidRDefault="00AC332A">
      <w:pPr>
        <w:rPr>
          <w:noProof w:val="0"/>
          <w:lang w:eastAsia="tr-TR"/>
        </w:rPr>
      </w:pPr>
      <w:r>
        <w:rPr>
          <w:noProof w:val="0"/>
          <w:lang w:eastAsia="tr-TR"/>
        </w:rPr>
        <w:br w:type="page"/>
      </w:r>
    </w:p>
    <w:p w:rsidR="00AC332A" w:rsidRPr="005A6B70" w:rsidRDefault="00AC332A" w:rsidP="00AC332A">
      <w:pPr>
        <w:jc w:val="center"/>
        <w:rPr>
          <w:rFonts w:ascii="Tahoma" w:hAnsi="Tahoma" w:cs="Tahoma"/>
          <w:noProof w:val="0"/>
          <w:lang w:eastAsia="tr-TR"/>
        </w:rPr>
      </w:pPr>
      <w:r w:rsidRPr="005A6B70">
        <w:rPr>
          <w:noProof w:val="0"/>
          <w:lang w:eastAsia="tr-TR"/>
        </w:rPr>
        <w:lastRenderedPageBreak/>
        <w:t>YILLIK PLAN</w:t>
      </w:r>
    </w:p>
    <w:p w:rsidR="00AC332A" w:rsidRDefault="00AC332A" w:rsidP="00AC332A">
      <w:pPr>
        <w:jc w:val="center"/>
        <w:rPr>
          <w:noProof w:val="0"/>
          <w:sz w:val="16"/>
          <w:szCs w:val="16"/>
          <w:lang w:eastAsia="tr-TR"/>
        </w:rPr>
      </w:pPr>
      <w:r w:rsidRPr="005A6B70">
        <w:rPr>
          <w:b/>
          <w:bCs/>
          <w:noProof w:val="0"/>
          <w:sz w:val="16"/>
          <w:szCs w:val="16"/>
          <w:lang w:eastAsia="tr-TR"/>
        </w:rPr>
        <w:t>Okul:</w:t>
      </w:r>
      <w:r w:rsidRPr="005A6B70">
        <w:rPr>
          <w:noProof w:val="0"/>
          <w:sz w:val="16"/>
          <w:szCs w:val="16"/>
          <w:lang w:eastAsia="tr-TR"/>
        </w:rPr>
        <w:t xml:space="preserve"> BTSO Sosyal Bilimler Lisesi</w:t>
      </w:r>
      <w:r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Öğretim Yılı: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671266">
        <w:rPr>
          <w:noProof w:val="0"/>
          <w:sz w:val="16"/>
          <w:szCs w:val="16"/>
          <w:lang w:eastAsia="tr-TR"/>
        </w:rPr>
        <w:t>2019-2020</w:t>
      </w:r>
      <w:r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Ders: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>
        <w:rPr>
          <w:noProof w:val="0"/>
          <w:sz w:val="16"/>
          <w:szCs w:val="16"/>
          <w:lang w:eastAsia="tr-TR"/>
        </w:rPr>
        <w:t>Osmanlı Türkçesi</w:t>
      </w:r>
      <w:r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Sınıf: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>
        <w:rPr>
          <w:noProof w:val="0"/>
          <w:sz w:val="16"/>
          <w:szCs w:val="16"/>
          <w:lang w:eastAsia="tr-TR"/>
        </w:rPr>
        <w:t>12</w:t>
      </w:r>
      <w:r w:rsidRPr="005A6B70">
        <w:rPr>
          <w:noProof w:val="0"/>
          <w:sz w:val="16"/>
          <w:szCs w:val="16"/>
          <w:lang w:eastAsia="tr-TR"/>
        </w:rPr>
        <w:t>. Sınıflar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59"/>
        <w:gridCol w:w="10"/>
        <w:gridCol w:w="557"/>
        <w:gridCol w:w="3260"/>
        <w:gridCol w:w="5953"/>
      </w:tblGrid>
      <w:tr w:rsidR="00AC332A" w:rsidRPr="005A6B70" w:rsidTr="00671266">
        <w:trPr>
          <w:trHeight w:val="308"/>
          <w:jc w:val="center"/>
        </w:trPr>
        <w:tc>
          <w:tcPr>
            <w:tcW w:w="262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AC332A" w:rsidRPr="00013569" w:rsidRDefault="00AC332A" w:rsidP="00AC332A">
            <w:pPr>
              <w:rPr>
                <w:b/>
                <w:sz w:val="16"/>
                <w:szCs w:val="16"/>
              </w:rPr>
            </w:pPr>
            <w:r w:rsidRPr="00524FEF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59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AC332A" w:rsidRPr="00013569" w:rsidRDefault="00AC332A" w:rsidP="00AC332A">
            <w:pPr>
              <w:rPr>
                <w:b/>
                <w:sz w:val="16"/>
                <w:szCs w:val="16"/>
              </w:rPr>
            </w:pPr>
            <w:r w:rsidRPr="003D545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AC332A" w:rsidRPr="00ED4082" w:rsidRDefault="00AC332A" w:rsidP="00AC332A">
            <w:pPr>
              <w:rPr>
                <w:b/>
                <w:sz w:val="16"/>
                <w:szCs w:val="16"/>
              </w:rPr>
            </w:pPr>
            <w:r w:rsidRPr="00130E66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32A" w:rsidRPr="00ED4082" w:rsidRDefault="00AC332A" w:rsidP="00AC332A">
            <w:pPr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ED4082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KONULAR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32A" w:rsidRPr="00523300" w:rsidRDefault="007703CA" w:rsidP="00AC332A">
            <w:pPr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KAZANIMLAR VE AÇIKLAMALAR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bookmarkStart w:id="2" w:name="_GoBack" w:colFirst="2" w:colLast="2"/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13</w:t>
            </w:r>
          </w:p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Eylül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Style w:val="A4"/>
              </w:rPr>
            </w:pPr>
            <w:r w:rsidRPr="000C0DAB">
              <w:rPr>
                <w:rStyle w:val="A4"/>
              </w:rPr>
              <w:t>1. OSMANLI TÜRKÇESİNİN MEDENİYETİMİZDEKİ İZLERİ</w:t>
            </w:r>
          </w:p>
          <w:p w:rsidR="004F0CA0" w:rsidRPr="000C0DAB" w:rsidRDefault="004F0CA0" w:rsidP="004F0CA0">
            <w:pPr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</w:pPr>
            <w:r w:rsidRPr="000C0DAB"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  <w:t>12.1.1. Kültür ve Medeniyetimizde Osmanlı Türkçesinin Yeri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4F0CA0" w:rsidRPr="00AC332A" w:rsidRDefault="004F0CA0" w:rsidP="004F0CA0">
            <w:pPr>
              <w:pStyle w:val="aKAZANIMLAR"/>
            </w:pPr>
            <w:r w:rsidRPr="00AC332A">
              <w:t>12.1.1.1. Kültür ve medeniyetimizin oluşumunda Osmanlı Türkçesinin rolünü açıklar.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>Osmanlı Türkçesinin bir medeniyet dili olduğu vurgulanmalıdır.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>Osmanlı Türkçesiyle yazılmış eserlerin kültür ve medeniyetimiz açısından</w:t>
            </w:r>
            <w:r>
              <w:t xml:space="preserve"> </w:t>
            </w:r>
            <w:r w:rsidRPr="00940328">
              <w:t>önemine değinilmelidir.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>Alanında söz sahibi aydınların Osmanlı Türkçesi hakkındaki görüşlerine</w:t>
            </w:r>
            <w:r>
              <w:t xml:space="preserve"> </w:t>
            </w:r>
            <w:r w:rsidRPr="00940328">
              <w:t>yer verilmelidir.</w:t>
            </w:r>
          </w:p>
          <w:p w:rsidR="004F0CA0" w:rsidRPr="00AC332A" w:rsidRDefault="004F0CA0" w:rsidP="004F0CA0">
            <w:pPr>
              <w:pStyle w:val="aKAZANIMLAR"/>
            </w:pPr>
            <w:r w:rsidRPr="00AC332A">
              <w:t>12.1.2.1. Osmanlı Türkçesiyle yazılmış eserlerin yer aldığı önemli arşiv ve kütüphaneleri</w:t>
            </w:r>
            <w:r>
              <w:t xml:space="preserve"> </w:t>
            </w:r>
            <w:r w:rsidRPr="00AC332A">
              <w:t>tanır.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>Arşiv, kütüphane ve benzeri yerlerde bulunan Osmanlı Türkçesiyle yazılmış</w:t>
            </w:r>
            <w:r>
              <w:t xml:space="preserve"> </w:t>
            </w:r>
            <w:r w:rsidRPr="00940328">
              <w:t>kültür varlıklarının korunması ve sahiplenilmesi gerektiği vurgulanmalıdır.</w:t>
            </w:r>
          </w:p>
          <w:p w:rsidR="004F0CA0" w:rsidRPr="00AC332A" w:rsidRDefault="004F0CA0" w:rsidP="004F0CA0">
            <w:pPr>
              <w:pStyle w:val="aKAZANIMLAR"/>
            </w:pPr>
            <w:r w:rsidRPr="00AC332A">
              <w:t>12.1.3.1. Hat sanatının tarihî gelişimini açıklar.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>Hat sanatının tarihçesi, gelişimi ayrıntıya girilmeden aktarılmalıdır.</w:t>
            </w:r>
          </w:p>
          <w:p w:rsidR="004F0CA0" w:rsidRPr="00AC332A" w:rsidRDefault="004F0CA0" w:rsidP="004F0CA0">
            <w:pPr>
              <w:pStyle w:val="aKAZANIMLAR"/>
            </w:pPr>
            <w:r w:rsidRPr="00AC332A">
              <w:t>12.1.3.2. Hat sanatında kullanılan malzemeleri açıklar.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>Kalem, divit, hokka, kâğıt vb. hat malzemeleri hakkında bilgi verilmelidir.</w:t>
            </w:r>
          </w:p>
          <w:p w:rsidR="004F0CA0" w:rsidRPr="00AC332A" w:rsidRDefault="004F0CA0" w:rsidP="004F0CA0">
            <w:pPr>
              <w:pStyle w:val="aKAZANIMLAR"/>
            </w:pPr>
            <w:r w:rsidRPr="00AC332A">
              <w:t>12.1.3.3. Hat sanatının kültür ve medeniyetimizdeki önemini açıklar.</w:t>
            </w:r>
          </w:p>
          <w:p w:rsidR="004F0CA0" w:rsidRPr="00AC332A" w:rsidRDefault="004F0CA0" w:rsidP="004F0CA0">
            <w:pPr>
              <w:pStyle w:val="aKAZANIMLAR"/>
            </w:pPr>
            <w:r w:rsidRPr="00AC332A">
              <w:t>12.1.3.4. Türk Hat Sanatının önemli isimlerini tanır.</w:t>
            </w:r>
          </w:p>
          <w:p w:rsidR="004F0CA0" w:rsidRPr="00940328" w:rsidRDefault="004F0CA0" w:rsidP="004F0CA0">
            <w:pPr>
              <w:pStyle w:val="aKAZAIKLAMASI"/>
            </w:pPr>
            <w:r w:rsidRPr="00940328">
              <w:t xml:space="preserve">Şeyh Hamdullah, Ahmet </w:t>
            </w:r>
            <w:proofErr w:type="spellStart"/>
            <w:r w:rsidRPr="00940328">
              <w:t>Karahisari</w:t>
            </w:r>
            <w:proofErr w:type="spellEnd"/>
            <w:r w:rsidRPr="00940328">
              <w:t>, Hattat Hafız Osman, Mustafa Rakım</w:t>
            </w:r>
            <w:r>
              <w:t xml:space="preserve"> </w:t>
            </w:r>
            <w:r w:rsidRPr="00940328">
              <w:t>Efendi, Sami Efendi, Hamit Aytaç gibi önemli hat sanatçılarının kısa biyografilerine</w:t>
            </w:r>
            <w:r>
              <w:t xml:space="preserve"> </w:t>
            </w:r>
            <w:r w:rsidRPr="00940328">
              <w:t>ve eserlerinden örneklere yer verilmelidir.</w:t>
            </w:r>
          </w:p>
          <w:p w:rsidR="004F0CA0" w:rsidRPr="00801CB6" w:rsidRDefault="004F0CA0" w:rsidP="004F0CA0">
            <w:pPr>
              <w:pStyle w:val="aKAZAIKLAMASI"/>
            </w:pPr>
            <w:r w:rsidRPr="00940328">
              <w:t>Verilen hat örneklerinde kullanılan dil, Türkçe olmalıdır. Ayet ve hadis</w:t>
            </w:r>
            <w:r>
              <w:t xml:space="preserve"> </w:t>
            </w:r>
            <w:r w:rsidRPr="00940328">
              <w:t>örnekleri özgün diliyle verilebilir.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Eylül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</w:pPr>
            <w:r w:rsidRPr="000C0DAB"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  <w:t>12.1.2. Arşiv ve Kütüphanelerde Osmanlı Türkçesi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ylül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12.1.3. Hat Sanatı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  <w:rPr>
                <w:lang w:eastAsia="tr-TR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Style w:val="A4"/>
              </w:rPr>
            </w:pPr>
            <w:r w:rsidRPr="000C0DAB">
              <w:rPr>
                <w:rStyle w:val="A4"/>
              </w:rPr>
              <w:t>2. HAT ÇEŞİTLERİ, ÇEVİRİ YAZI SİSTEMİ VE HARFLERİN SAYI DEĞERLERİ</w:t>
            </w:r>
          </w:p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12.2.1. Hat Çeşitleri (Nesih, Rika, Sülüs, Talik, Kûfi, Divani)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4F0CA0" w:rsidRPr="0019416C" w:rsidRDefault="004F0CA0" w:rsidP="004F0CA0">
            <w:pPr>
              <w:pStyle w:val="aKAZANIMLAR"/>
            </w:pPr>
            <w:r w:rsidRPr="0019416C">
              <w:t>12.2.1.1. Hat çeşitlerini ayırt eder.</w:t>
            </w:r>
          </w:p>
          <w:p w:rsidR="004F0CA0" w:rsidRPr="0019416C" w:rsidRDefault="004F0CA0" w:rsidP="004F0CA0">
            <w:pPr>
              <w:pStyle w:val="aKAZAIKLAMASI"/>
              <w:rPr>
                <w:lang w:eastAsia="tr-TR"/>
              </w:rPr>
            </w:pPr>
            <w:r w:rsidRPr="0019416C">
              <w:rPr>
                <w:lang w:eastAsia="tr-TR"/>
              </w:rPr>
              <w:t>Alfabenin bütün harflerini gösterecek şekilde seçilen kelime ve cümleler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farklı hatlarla yazılmalı; öğrencilerin mukayese yaparak nesih, rika, sülüs,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talik, kûfi, divani yazıları ayırt etmelerine imkân tanınmalıdır.</w:t>
            </w:r>
          </w:p>
          <w:p w:rsidR="004F0CA0" w:rsidRPr="0019416C" w:rsidRDefault="004F0CA0" w:rsidP="004F0CA0">
            <w:pPr>
              <w:pStyle w:val="aKAZAIKLAMASI"/>
              <w:rPr>
                <w:lang w:eastAsia="tr-TR"/>
              </w:rPr>
            </w:pPr>
            <w:r w:rsidRPr="0019416C">
              <w:rPr>
                <w:lang w:eastAsia="tr-TR"/>
              </w:rPr>
              <w:t>Diğer hat çeşitlerinin de isimleriyle birlikte gösterildiği bir tabloya yer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verilmelidir.</w:t>
            </w:r>
          </w:p>
          <w:p w:rsidR="004F0CA0" w:rsidRPr="0019416C" w:rsidRDefault="004F0CA0" w:rsidP="004F0CA0">
            <w:pPr>
              <w:pStyle w:val="aKAZANIMLAR"/>
            </w:pPr>
            <w:r w:rsidRPr="0019416C">
              <w:t>12.2.1.2. Hat sanatının estetik boyutunu açıklar.</w:t>
            </w:r>
          </w:p>
          <w:p w:rsidR="004F0CA0" w:rsidRPr="0019416C" w:rsidRDefault="004F0CA0" w:rsidP="004F0CA0">
            <w:pPr>
              <w:pStyle w:val="aKAZAIKLAMASI"/>
              <w:rPr>
                <w:lang w:eastAsia="tr-TR"/>
              </w:rPr>
            </w:pPr>
            <w:r w:rsidRPr="0019416C">
              <w:rPr>
                <w:lang w:eastAsia="tr-TR"/>
              </w:rPr>
              <w:t>Hat sanatından seçkin örneklere yer verilerek bunların estetik yönlerine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(yazılan sözün güzelliği, harflerin dizilişi ve uyumu, istif, derinlik, zarafet,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renklerin uyumu vb.) ilişkin görüş bildirmeleri sağlanmalıdır.</w:t>
            </w:r>
          </w:p>
          <w:p w:rsidR="004F0CA0" w:rsidRPr="0019416C" w:rsidRDefault="004F0CA0" w:rsidP="004F0CA0">
            <w:pPr>
              <w:pStyle w:val="aKAZANIMLAR"/>
            </w:pPr>
            <w:r w:rsidRPr="0019416C">
              <w:t xml:space="preserve">12.2.2.1. </w:t>
            </w:r>
            <w:r w:rsidRPr="00E51AC5">
              <w:t>Çevi</w:t>
            </w:r>
            <w:r w:rsidRPr="0019416C">
              <w:t>ri yazı sistemini tanır.</w:t>
            </w:r>
            <w:r>
              <w:t xml:space="preserve"> </w:t>
            </w:r>
          </w:p>
          <w:p w:rsidR="004F0CA0" w:rsidRPr="0019416C" w:rsidRDefault="004F0CA0" w:rsidP="004F0CA0">
            <w:pPr>
              <w:pStyle w:val="aKAZAIKLAMASI"/>
              <w:rPr>
                <w:lang w:eastAsia="tr-TR"/>
              </w:rPr>
            </w:pPr>
            <w:r w:rsidRPr="0019416C">
              <w:rPr>
                <w:lang w:eastAsia="tr-TR"/>
              </w:rPr>
              <w:t>Çeviri yazı sisteminin daha çok akademik çalışmalarda kullanıldığı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belirtilmelidir.</w:t>
            </w:r>
          </w:p>
          <w:p w:rsidR="004F0CA0" w:rsidRDefault="004F0CA0" w:rsidP="004F0CA0">
            <w:pPr>
              <w:pStyle w:val="aKAZAIKLAMASI"/>
              <w:rPr>
                <w:lang w:eastAsia="tr-TR"/>
              </w:rPr>
            </w:pPr>
            <w:r w:rsidRPr="0019416C">
              <w:rPr>
                <w:lang w:eastAsia="tr-TR"/>
              </w:rPr>
              <w:t>Çeviri yazıya aktarılmak üzere Osmanlı Türkçesiyle yazılmış örnek</w:t>
            </w:r>
            <w:r>
              <w:rPr>
                <w:lang w:eastAsia="tr-TR"/>
              </w:rPr>
              <w:t xml:space="preserve"> </w:t>
            </w:r>
            <w:r w:rsidRPr="0019416C">
              <w:rPr>
                <w:lang w:eastAsia="tr-TR"/>
              </w:rPr>
              <w:t>metinler verilmelidir.</w:t>
            </w:r>
          </w:p>
          <w:p w:rsidR="004F0CA0" w:rsidRPr="00E51AC5" w:rsidRDefault="004F0CA0" w:rsidP="004F0CA0">
            <w:pPr>
              <w:pStyle w:val="aKAZANIMLAR"/>
            </w:pPr>
            <w:r w:rsidRPr="00E51AC5">
              <w:t xml:space="preserve">12.2.3.1. Osmanlı Türkçesi alfabesindeki her harfin bir rakam karşılığı olduğunu kavrar. </w:t>
            </w:r>
          </w:p>
          <w:p w:rsidR="004F0CA0" w:rsidRPr="00E172A3" w:rsidRDefault="004F0CA0" w:rsidP="004F0CA0">
            <w:pPr>
              <w:pStyle w:val="aKAZAIKLAMASI"/>
              <w:rPr>
                <w:lang w:eastAsia="tr-TR"/>
              </w:rPr>
            </w:pPr>
            <w:r>
              <w:rPr>
                <w:lang w:eastAsia="tr-TR"/>
              </w:rPr>
              <w:t>Harflerin sayı değerlerinin tarih belirtmek için kullanıldığı örneklerle açıklanmalıdır.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12.2.2. Çeviri Yazı Sistemi (Transkripsiyon Alfabesi)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Ekim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12.2.3. Harflerin Sayı Değerleri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  <w:rPr>
                <w:b/>
                <w:sz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Ekim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Style w:val="A4"/>
              </w:rPr>
            </w:pPr>
            <w:r w:rsidRPr="000C0DAB">
              <w:rPr>
                <w:rStyle w:val="A4"/>
              </w:rPr>
              <w:t>3. TÜRKÇELEŞMİŞ ARAPÇA VE FARSÇA KELİMELERİN OKUNUŞU</w:t>
            </w:r>
          </w:p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3.1. Osmanlı Türkçesinde Arapça Asıllı İsimler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700353" w:rsidRDefault="004F0CA0" w:rsidP="004F0CA0">
            <w:pPr>
              <w:pStyle w:val="aKAZANIMLAR"/>
              <w:rPr>
                <w:noProof/>
                <w:sz w:val="12"/>
                <w:szCs w:val="12"/>
              </w:rPr>
            </w:pPr>
            <w:r w:rsidRPr="00BB767D">
              <w:rPr>
                <w:b/>
                <w:bCs/>
                <w:color w:val="0070C0"/>
                <w:sz w:val="12"/>
                <w:szCs w:val="12"/>
              </w:rPr>
              <w:t>Not</w:t>
            </w:r>
            <w:r w:rsidRPr="00700353">
              <w:rPr>
                <w:noProof/>
                <w:sz w:val="12"/>
                <w:szCs w:val="12"/>
              </w:rPr>
              <w:t>: Ünite konularının işlenişinde;</w:t>
            </w:r>
          </w:p>
          <w:p w:rsidR="004F0CA0" w:rsidRPr="00700353" w:rsidRDefault="004F0CA0" w:rsidP="004F0CA0">
            <w:pPr>
              <w:pStyle w:val="aKAZANIMLAR"/>
              <w:rPr>
                <w:noProof/>
                <w:sz w:val="12"/>
                <w:szCs w:val="12"/>
              </w:rPr>
            </w:pPr>
            <w:r w:rsidRPr="00700353">
              <w:rPr>
                <w:noProof/>
                <w:sz w:val="12"/>
                <w:szCs w:val="12"/>
              </w:rPr>
              <w:t>a) Örnek kelimeler verilirken tablolardan yararlanılmalı,</w:t>
            </w:r>
          </w:p>
          <w:p w:rsidR="004F0CA0" w:rsidRPr="00700353" w:rsidRDefault="004F0CA0" w:rsidP="004F0CA0">
            <w:pPr>
              <w:pStyle w:val="aKAZANIMLAR"/>
              <w:rPr>
                <w:noProof/>
                <w:sz w:val="12"/>
                <w:szCs w:val="12"/>
              </w:rPr>
            </w:pPr>
            <w:r w:rsidRPr="00700353">
              <w:rPr>
                <w:noProof/>
                <w:sz w:val="12"/>
                <w:szCs w:val="12"/>
              </w:rPr>
              <w:t>b) Arapça ve Farsça asıllı kelimelerin geçtiği örnek cümlelere yer verilmeli,</w:t>
            </w:r>
          </w:p>
          <w:p w:rsidR="004F0CA0" w:rsidRDefault="004F0CA0" w:rsidP="004F0CA0">
            <w:pPr>
              <w:pStyle w:val="aKAZANIMLAR"/>
              <w:rPr>
                <w:noProof/>
                <w:sz w:val="12"/>
                <w:szCs w:val="12"/>
              </w:rPr>
            </w:pPr>
            <w:r w:rsidRPr="00700353">
              <w:rPr>
                <w:noProof/>
                <w:sz w:val="12"/>
                <w:szCs w:val="12"/>
              </w:rPr>
              <w:t>c) Arapça ve Farsça asıllı kelimelerle ilgili lügat çalışması yaptırılmalıdır.</w:t>
            </w:r>
          </w:p>
          <w:p w:rsidR="004F0CA0" w:rsidRPr="00700353" w:rsidRDefault="004F0CA0" w:rsidP="004F0CA0">
            <w:pPr>
              <w:pStyle w:val="aKAZANIMLA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***</w:t>
            </w:r>
          </w:p>
          <w:p w:rsidR="004F0CA0" w:rsidRDefault="004F0CA0" w:rsidP="004F0CA0">
            <w:pPr>
              <w:pStyle w:val="aKAZANIMLAR"/>
            </w:pPr>
            <w:r>
              <w:t>12.3.1.1. Osmanlı Türkçesinde Arapça asıllı camit ve müştak isimlerin kullanıldığını kavrar.</w:t>
            </w:r>
          </w:p>
          <w:p w:rsidR="004F0CA0" w:rsidRDefault="004F0CA0" w:rsidP="004F0CA0">
            <w:pPr>
              <w:pStyle w:val="aKAZANIMLAR"/>
            </w:pPr>
            <w:r>
              <w:t>12.3.1.2. Arapça asıllı camit isim örneklerini okur.</w:t>
            </w:r>
          </w:p>
          <w:p w:rsidR="004F0CA0" w:rsidRDefault="004F0CA0" w:rsidP="004F0CA0">
            <w:pPr>
              <w:pStyle w:val="aKAZANIMLAR"/>
            </w:pPr>
            <w:r>
              <w:t>12.3.1.3. Arapça asıllı müştak isim örneklerini vezinlerine dikkat ederek okur.</w:t>
            </w:r>
          </w:p>
          <w:p w:rsidR="004F0CA0" w:rsidRDefault="004F0CA0" w:rsidP="004F0CA0">
            <w:pPr>
              <w:pStyle w:val="aKAZAIKLAMASI"/>
            </w:pPr>
            <w:r>
              <w:t>Konu, kavramsal bir yaklaşımla ele alınmamalı; vezinlerin sadece okuma ve anlamlandırmaya katkısı üzerinde durulmalıdır.</w:t>
            </w:r>
          </w:p>
          <w:p w:rsidR="004F0CA0" w:rsidRDefault="004F0CA0" w:rsidP="004F0CA0">
            <w:pPr>
              <w:pStyle w:val="aKAZAIKLAMASI"/>
            </w:pPr>
            <w:r>
              <w:t xml:space="preserve">Müştak isimlerden </w:t>
            </w:r>
            <w:proofErr w:type="spellStart"/>
            <w:r>
              <w:t>ism</w:t>
            </w:r>
            <w:proofErr w:type="spellEnd"/>
            <w:r>
              <w:t xml:space="preserve">-i fail ve </w:t>
            </w:r>
            <w:proofErr w:type="spellStart"/>
            <w:r>
              <w:t>ism</w:t>
            </w:r>
            <w:proofErr w:type="spellEnd"/>
            <w:r>
              <w:t>-i mefulün Orta Seviyede verildiği dikkate alınarak diğer müştak isimler okutulmalıdır.</w:t>
            </w:r>
          </w:p>
          <w:p w:rsidR="004F0CA0" w:rsidRDefault="004F0CA0" w:rsidP="004F0CA0">
            <w:pPr>
              <w:pStyle w:val="aKAZANIMLAR"/>
            </w:pPr>
            <w:r>
              <w:t>12.3.2.1. Osmanlı Türkçesinde kullanılan Farsça asıllı zarfları ve birleşik kelimeleri tanır.</w:t>
            </w:r>
          </w:p>
          <w:p w:rsidR="004F0CA0" w:rsidRPr="00E172A3" w:rsidRDefault="004F0CA0" w:rsidP="004F0CA0">
            <w:pPr>
              <w:pStyle w:val="aKAZANIMLAR"/>
            </w:pPr>
            <w:r>
              <w:t>12.3.2.2. Farsça asıllı zarfları ve birleşik kelimeleri okur.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28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3.1. Osmanlı Türkçesinde Arapça Asıllı İsimler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  <w:rPr>
                <w:b/>
                <w:sz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08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3.1. Osmanlı Türkçesinde Arapça Asıllı İsimler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46A5A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ind w:right="51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12.3.2. Farsça Asıllı Zarflar ve Birleşik Kelimeler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5A6407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18-22 Kasım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5A6407" w:rsidRDefault="004F0CA0" w:rsidP="004F0CA0">
            <w:pPr>
              <w:rPr>
                <w:rFonts w:asciiTheme="majorBidi" w:hAnsiTheme="majorBidi" w:cstheme="majorBidi"/>
                <w:color w:val="00B050"/>
              </w:rPr>
            </w:pPr>
            <w:r w:rsidRPr="005A6407">
              <w:rPr>
                <w:rFonts w:asciiTheme="majorBidi" w:hAnsiTheme="majorBidi" w:cstheme="majorBidi"/>
                <w:color w:val="00B050"/>
              </w:rPr>
              <w:t>TATİL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E6362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29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Kasım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ind w:right="51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12.3.2. Farsça Asıllı Zarflar ve Birleşik Kelimeler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Style w:val="A4"/>
              </w:rPr>
            </w:pPr>
            <w:r w:rsidRPr="000C0DAB">
              <w:rPr>
                <w:rStyle w:val="A4"/>
              </w:rPr>
              <w:t>4. TAKVİM BİLGİSİ, SAYILAR, KALIPLAŞMIŞ İFADELER</w:t>
            </w:r>
          </w:p>
          <w:p w:rsidR="004F0CA0" w:rsidRPr="000C0DAB" w:rsidRDefault="004F0CA0" w:rsidP="004F0CA0">
            <w:pPr>
              <w:rPr>
                <w:rStyle w:val="A4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12.4.1. Osmanlı Türkçesinde Sayılar ile Gün ve Ay Adları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pStyle w:val="aKAZANIMLAR"/>
            </w:pPr>
            <w:r>
              <w:t>12.4.1.1. Osmanlı Türkçesinde kullanılan Arapça ve Farsça sayı adlarını okur.</w:t>
            </w:r>
          </w:p>
          <w:p w:rsidR="004F0CA0" w:rsidRDefault="004F0CA0" w:rsidP="004F0CA0">
            <w:pPr>
              <w:pStyle w:val="aKAZAIKLAMASI"/>
            </w:pPr>
            <w:r>
              <w:t>Arapça ve Farsça sayılar verilirken Türkçe sayı adları da verilmelidir.</w:t>
            </w:r>
          </w:p>
          <w:p w:rsidR="004F0CA0" w:rsidRDefault="004F0CA0" w:rsidP="004F0CA0">
            <w:pPr>
              <w:pStyle w:val="aKAZAIKLAMASI"/>
            </w:pPr>
            <w:r>
              <w:t>Sayı adları verilirken tablolardan yararlanılmalıdır.</w:t>
            </w:r>
          </w:p>
          <w:p w:rsidR="004F0CA0" w:rsidRDefault="004F0CA0" w:rsidP="004F0CA0">
            <w:pPr>
              <w:pStyle w:val="aKAZAIKLAMASI"/>
            </w:pPr>
            <w:r>
              <w:t>Yaygın kullanılan sayı adlarının geçtiği örnek cümlelere yer verilmelidir.</w:t>
            </w:r>
          </w:p>
          <w:p w:rsidR="004F0CA0" w:rsidRDefault="004F0CA0" w:rsidP="004F0CA0">
            <w:pPr>
              <w:pStyle w:val="aKAZANIMLAR"/>
            </w:pPr>
            <w:r>
              <w:t>12.4.1.2. Osmanlı Türkçesinde kullanılan Arapça ve Farsça gün adlarını okur.</w:t>
            </w:r>
          </w:p>
          <w:p w:rsidR="004F0CA0" w:rsidRDefault="004F0CA0" w:rsidP="004F0CA0">
            <w:pPr>
              <w:pStyle w:val="aKAZAIKLAMASI"/>
            </w:pPr>
            <w:r>
              <w:t>Arapça ve Farsça gün adları verilirken Türkçe gün adları da verilmelidir.</w:t>
            </w:r>
          </w:p>
          <w:p w:rsidR="004F0CA0" w:rsidRDefault="004F0CA0" w:rsidP="004F0CA0">
            <w:pPr>
              <w:pStyle w:val="aKAZAIKLAMASI"/>
            </w:pPr>
            <w:r>
              <w:t>Gün adları verilirken tablolardan yararlanılmalıdır.</w:t>
            </w:r>
          </w:p>
          <w:p w:rsidR="004F0CA0" w:rsidRDefault="004F0CA0" w:rsidP="004F0CA0">
            <w:pPr>
              <w:pStyle w:val="aKAZAIKLAMASI"/>
            </w:pPr>
            <w:r>
              <w:t>Yaygın kullanılan gün adlarının geçtiği örnek cümlelere yer verilmelidir.</w:t>
            </w:r>
          </w:p>
          <w:p w:rsidR="004F0CA0" w:rsidRDefault="004F0CA0" w:rsidP="004F0CA0">
            <w:pPr>
              <w:pStyle w:val="aKAZANIMLAR"/>
            </w:pPr>
            <w:r>
              <w:t>12.4.1.3. Osmanlı Türkçesinde kullanılan Arapça ay adlarını okur.</w:t>
            </w:r>
          </w:p>
          <w:p w:rsidR="004F0CA0" w:rsidRDefault="004F0CA0" w:rsidP="004F0CA0">
            <w:pPr>
              <w:pStyle w:val="aKAZAIKLAMASI"/>
            </w:pPr>
            <w:r>
              <w:t>Ay adları verilirken tablolardan yararlanılmalıdır.</w:t>
            </w:r>
          </w:p>
          <w:p w:rsidR="004F0CA0" w:rsidRDefault="004F0CA0" w:rsidP="004F0CA0">
            <w:pPr>
              <w:pStyle w:val="aKAZAIKLAMASI"/>
            </w:pPr>
            <w:r>
              <w:t>Ay adlarının geçtiği örnek cümlelere yer verilmelidir.</w:t>
            </w:r>
          </w:p>
          <w:p w:rsidR="004F0CA0" w:rsidRDefault="004F0CA0" w:rsidP="004F0CA0">
            <w:pPr>
              <w:pStyle w:val="aKAZANIMLAR"/>
            </w:pPr>
            <w:r>
              <w:t>12.4.2.1. Osmanlı Türkçesinde kullanılan Arapça ve Farsça kalıplaşmış ifadeleri okur.</w:t>
            </w:r>
          </w:p>
          <w:p w:rsidR="004F0CA0" w:rsidRDefault="004F0CA0" w:rsidP="004F0CA0">
            <w:pPr>
              <w:pStyle w:val="aKAZAIKLAMASI"/>
            </w:pPr>
            <w:r>
              <w:t>Yaygın kullanılan Arapça ve Farsça kalıplaşmış ifadeler seçilmelidir.</w:t>
            </w:r>
          </w:p>
          <w:p w:rsidR="004F0CA0" w:rsidRDefault="004F0CA0" w:rsidP="004F0CA0">
            <w:pPr>
              <w:pStyle w:val="aKAZAIKLAMASI"/>
            </w:pPr>
            <w:r>
              <w:t>Arapça ve Farsça kalıplaşmış ifadelerin geçtiği örnek cümlelere yer verilmelidir.</w:t>
            </w:r>
          </w:p>
          <w:p w:rsidR="004F0CA0" w:rsidRDefault="004F0CA0" w:rsidP="004F0CA0">
            <w:pPr>
              <w:pStyle w:val="aKAZANIMLAR"/>
            </w:pPr>
            <w:r>
              <w:lastRenderedPageBreak/>
              <w:t>12.4.3.1. Hicri ve Rumi takvim sistemlerini tanır.</w:t>
            </w:r>
          </w:p>
          <w:p w:rsidR="004F0CA0" w:rsidRDefault="004F0CA0" w:rsidP="004F0CA0">
            <w:pPr>
              <w:pStyle w:val="aKAZAIKLAMASI"/>
            </w:pPr>
            <w:r>
              <w:t>Teşrinievvel, teşrinisani, kânunuevvel ve kânunusani aylarının Rumi takvimin ayları olduğuna değinilmelidir.</w:t>
            </w:r>
          </w:p>
          <w:p w:rsidR="004F0CA0" w:rsidRDefault="004F0CA0" w:rsidP="004F0CA0">
            <w:pPr>
              <w:pStyle w:val="aKAZANIMLAR"/>
            </w:pPr>
            <w:r>
              <w:t>12.4.3.2. Rumi, Miladi, Hicri yılları birbirine dönüştürür.</w:t>
            </w:r>
          </w:p>
          <w:p w:rsidR="004F0CA0" w:rsidRDefault="004F0CA0" w:rsidP="004F0CA0">
            <w:pPr>
              <w:pStyle w:val="aKAZAIKLAMASI"/>
            </w:pPr>
            <w:r>
              <w:t>Önemli olayların (Osmanlı Devleti’nin kuruluşu, İstanbul’un fethi, Cumhuriyet’in ilanı vb.) hicri veya Rumi tarihleri verilmeli ve bu tarihlerin yıl olarak miladiye dönüştürülmesi istenmelidir.</w:t>
            </w:r>
          </w:p>
          <w:p w:rsidR="004F0CA0" w:rsidRPr="00E172A3" w:rsidRDefault="004F0CA0" w:rsidP="004F0CA0">
            <w:pPr>
              <w:pStyle w:val="aKAZAIKLAMASI"/>
            </w:pPr>
            <w:r>
              <w:t>Miladi yıllar verilmeli (içinde bulunulan yıl, öğrencilerin kendi doğum tarihleri, Çanakkale Zaferi’nin kazanıldığı yıl vb.) ve bu yılların hicri veya Rumi yıllara dönüştürülmesi sağlanmalıdır.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09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12.4.1. Osmanlı Türkçesinde Sayılar ile Gün ve Ay Adları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12.4.2. Arapça ve Farsça Kalıplaşmış İfadeler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3A1EC1" w:rsidRDefault="004F0CA0" w:rsidP="004F0CA0">
            <w:pPr>
              <w:pStyle w:val="aKAZAIKLAMASI"/>
              <w:numPr>
                <w:ilvl w:val="0"/>
                <w:numId w:val="0"/>
              </w:numPr>
              <w:rPr>
                <w:lang w:eastAsia="tr-TR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-2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Aralık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12.4.2. Arapça ve Farsça Kalıplaşmış İfadeler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12.4.3. Hicri ve Rumi Takvim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Style w:val="A4"/>
              </w:rPr>
            </w:pPr>
            <w:r w:rsidRPr="000C0DAB">
              <w:rPr>
                <w:rStyle w:val="A4"/>
              </w:rPr>
              <w:t>5. OSMANLI TÜRKÇESİYLE YAZILMIŞ ESERLER VE HAT SANATI ÖRNEKLERİ</w:t>
            </w:r>
          </w:p>
          <w:p w:rsidR="004F0CA0" w:rsidRPr="000C0DAB" w:rsidRDefault="004F0CA0" w:rsidP="004F0CA0">
            <w:pPr>
              <w:rPr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12.5.1. Osmanlı Türkçesinde Matbu ve Yazma Eserler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F358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BB767D"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>Not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2"/>
                <w:szCs w:val="12"/>
              </w:rPr>
              <w:t xml:space="preserve">: </w:t>
            </w:r>
            <w:r w:rsidRPr="000F3583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Ünite konuları işlenirken;</w:t>
            </w:r>
          </w:p>
          <w:p w:rsidR="004F0CA0" w:rsidRPr="000F358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0F3583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a) Osmanlı Türkçesi ile yazılmış örneklerin zorluk derecesi, seviyeye uygunluğu ve hattı</w:t>
            </w:r>
          </w:p>
          <w:p w:rsidR="004F0CA0" w:rsidRPr="000F358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0F3583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göz önünde bulundurularak yeni Türk alfabesine aktarılmış biçimlerine yer verilmeli,</w:t>
            </w:r>
          </w:p>
          <w:p w:rsidR="004F0CA0" w:rsidRPr="000F358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0F3583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b) Farklı okuma (sesli, sessiz, paylaşarak okuma vb.) ve dinleme-izleme (katılımsız,</w:t>
            </w:r>
          </w:p>
          <w:p w:rsidR="004F0CA0" w:rsidRPr="000F358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0F3583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eleştirel, seçici dinlenme vb.) teknikleri kullanılmalı,</w:t>
            </w:r>
          </w:p>
          <w:p w:rsidR="004F0CA0" w:rsidRDefault="004F0CA0" w:rsidP="004F0CA0">
            <w:pPr>
              <w:spacing w:line="200" w:lineRule="exact"/>
              <w:rPr>
                <w:rFonts w:asciiTheme="majorBidi" w:hAnsiTheme="majorBidi" w:cstheme="majorBidi"/>
                <w:sz w:val="12"/>
                <w:szCs w:val="12"/>
                <w:lang w:eastAsia="tr-TR"/>
              </w:rPr>
            </w:pPr>
            <w:r w:rsidRPr="000F3583"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c) Örnek eserler verilirken hat çeşitliliği sağlanmalıdır.</w:t>
            </w:r>
          </w:p>
          <w:p w:rsidR="004F0CA0" w:rsidRDefault="004F0CA0" w:rsidP="004F0CA0">
            <w:r>
              <w:rPr>
                <w:rFonts w:asciiTheme="majorBidi" w:hAnsiTheme="majorBidi" w:cstheme="majorBidi"/>
                <w:sz w:val="12"/>
                <w:szCs w:val="12"/>
                <w:lang w:eastAsia="tr-TR"/>
              </w:rPr>
              <w:t>***</w:t>
            </w:r>
          </w:p>
          <w:p w:rsidR="004F0CA0" w:rsidRDefault="004F0CA0" w:rsidP="004F0CA0">
            <w:pPr>
              <w:pStyle w:val="aKAZANIMLAR"/>
            </w:pPr>
            <w:r>
              <w:t>12.5.1.1. Yazma eserlerin şekil özelliklerini açıklar.</w:t>
            </w:r>
          </w:p>
          <w:p w:rsidR="004F0CA0" w:rsidRDefault="004F0CA0" w:rsidP="004F0CA0">
            <w:pPr>
              <w:pStyle w:val="aKAZANIMLAR"/>
            </w:pPr>
            <w:r>
              <w:t>12.5.1.2. Osmanlı Türkçesiyle yazılmış yazma eser örneklerini okur.</w:t>
            </w:r>
          </w:p>
          <w:p w:rsidR="004F0CA0" w:rsidRDefault="004F0CA0" w:rsidP="004F0CA0">
            <w:pPr>
              <w:pStyle w:val="aKAZANIMLAR"/>
            </w:pPr>
            <w:r>
              <w:t>12.5.1.3. Osmanlı Türkçesiyle yazılmış matbu eser örneklerini okur.</w:t>
            </w:r>
          </w:p>
          <w:p w:rsidR="004F0CA0" w:rsidRDefault="004F0CA0" w:rsidP="004F0CA0">
            <w:pPr>
              <w:pStyle w:val="aKAZAIKLAMASI"/>
            </w:pPr>
            <w:r>
              <w:t>Osmanlı Türkçesiyle yazılmış eserlere ilgiyi artırmak ve öğrencilerde bu eserleri okumaya istek uyandırmak amacıyla millî ve manevi değerleri içeren müstakil eserler okunmasına ilişkin yönlendirmeler yapılmalıdır.</w:t>
            </w:r>
          </w:p>
          <w:p w:rsidR="004F0CA0" w:rsidRDefault="004F0CA0" w:rsidP="004F0CA0">
            <w:pPr>
              <w:pStyle w:val="aKAZANIMLAR"/>
            </w:pPr>
            <w:r>
              <w:t>12.5.1.4. Osmanlı Türkçesiyle yazılmış metinleri içerik bakımından değerlendirir.</w:t>
            </w:r>
          </w:p>
          <w:p w:rsidR="004F0CA0" w:rsidRDefault="004F0CA0" w:rsidP="004F0CA0">
            <w:pPr>
              <w:pStyle w:val="aKAZAIKLAMASI"/>
            </w:pPr>
            <w:r>
              <w:t>Okunan metinleri anlamaya yönelik (metnin konusu, ana fikrini, metindeki yardımcı fikirleri, içerdiği kültürel ögeleri ve değerleri bulma vb.) çalışmalara yer verilmelidir.</w:t>
            </w:r>
          </w:p>
          <w:p w:rsidR="004F0CA0" w:rsidRDefault="004F0CA0" w:rsidP="004F0CA0">
            <w:pPr>
              <w:pStyle w:val="aKAZANIMLAR"/>
            </w:pPr>
            <w:r>
              <w:t>12.5.1.5. Metinlerde sözü edilen değerleri, yaşadığı toplumun değerleriyle karşılaştırır.</w:t>
            </w:r>
          </w:p>
          <w:p w:rsidR="004F0CA0" w:rsidRDefault="004F0CA0" w:rsidP="004F0CA0">
            <w:pPr>
              <w:pStyle w:val="aKAZANIMLAR"/>
            </w:pPr>
            <w:r>
              <w:t>12.5.1.6. Anlamlarını bilmediği kelimeleri Osmanlı Türkçesi lügatinden bulur.</w:t>
            </w:r>
          </w:p>
          <w:p w:rsidR="004F0CA0" w:rsidRDefault="004F0CA0" w:rsidP="004F0CA0">
            <w:pPr>
              <w:pStyle w:val="aKAZAIKLAMASI"/>
            </w:pPr>
            <w:r>
              <w:t>Söz varlığını geliştirmek amacıyla Osmanlı Türkçesi lügati kullanma becerisini kazandırmaya yönelik çalışmalar yapılmalıdır.</w:t>
            </w:r>
          </w:p>
          <w:p w:rsidR="004F0CA0" w:rsidRDefault="004F0CA0" w:rsidP="004F0CA0">
            <w:pPr>
              <w:pStyle w:val="aKAZANIMLAR"/>
            </w:pPr>
            <w:r>
              <w:t>12.5.1.7. Metinlerindeki Arapça ve Farsça asıllı dil ögelerini belirler.</w:t>
            </w:r>
          </w:p>
          <w:p w:rsidR="004F0CA0" w:rsidRDefault="004F0CA0" w:rsidP="004F0CA0">
            <w:pPr>
              <w:pStyle w:val="aKAZANIMLAR"/>
            </w:pPr>
            <w:r>
              <w:t>12.5.1.8. Osmanlı Türkçesiyle yazılmış metinleri okumaya istek duyar.</w:t>
            </w:r>
          </w:p>
          <w:p w:rsidR="004F0CA0" w:rsidRDefault="004F0CA0" w:rsidP="004F0CA0">
            <w:pPr>
              <w:pStyle w:val="aKAZAIKLAMASI"/>
            </w:pPr>
            <w:r>
              <w:t>Öğrenciler, Osmanlı Türkçesiyle yazılmış müstakil eserler bulmaları, bu eserleri okuyup tanıtmaları ve söz konusu eserlerden bazı bölümler seçip sınıfta okumaları konusunda teşvik edilmelidir.</w:t>
            </w:r>
          </w:p>
          <w:p w:rsidR="004F0CA0" w:rsidRDefault="004F0CA0" w:rsidP="004F0CA0">
            <w:pPr>
              <w:pStyle w:val="aKAZANIMLAR"/>
            </w:pPr>
            <w:r>
              <w:t>12.5.2.1. Osmanlı Türkçesi ile yazılmış resmî belgelerin genel özelliklerini açıklar.</w:t>
            </w:r>
          </w:p>
          <w:p w:rsidR="004F0CA0" w:rsidRDefault="004F0CA0" w:rsidP="004F0CA0">
            <w:pPr>
              <w:pStyle w:val="aKAZANIMLAR"/>
            </w:pPr>
            <w:r>
              <w:t>12.5.2.2. Osmanlı Türkçesiyle yazılmış resmî belge türlerini ayırt eder.</w:t>
            </w:r>
          </w:p>
          <w:p w:rsidR="004F0CA0" w:rsidRDefault="004F0CA0" w:rsidP="004F0CA0">
            <w:pPr>
              <w:pStyle w:val="aKAZAIKLAMASI"/>
            </w:pPr>
            <w:r>
              <w:t>Resmî belgeler ferman, buyruldu, mektup, tapu senedi, arzuhal, vakfiye ve fetva ile sınırlandırılmalıdır.</w:t>
            </w:r>
          </w:p>
          <w:p w:rsidR="004F0CA0" w:rsidRDefault="004F0CA0" w:rsidP="004F0CA0">
            <w:pPr>
              <w:pStyle w:val="aKAZANIMLAR"/>
            </w:pPr>
            <w:r>
              <w:t>12.5.2.3. Osmanlı Türkçesi ile yazılmış resmî belgeleri okur.</w:t>
            </w:r>
          </w:p>
          <w:p w:rsidR="004F0CA0" w:rsidRDefault="004F0CA0" w:rsidP="004F0CA0">
            <w:pPr>
              <w:pStyle w:val="aKAZAIKLAMASI"/>
            </w:pPr>
            <w:r>
              <w:t>Seviyeye uygun, dil yönüyle sade ve anlaşılması kolay belge örnekleri tercih edilmelidir.</w:t>
            </w:r>
          </w:p>
          <w:p w:rsidR="004F0CA0" w:rsidRDefault="004F0CA0" w:rsidP="004F0CA0">
            <w:pPr>
              <w:pStyle w:val="aKAZAIKLAMASI"/>
            </w:pPr>
            <w:r>
              <w:t>Belgelerin, yeni Türk alfabesine aktarılmış biçimleriyle karşılaştırılarak okunması sağlanmalıdır.</w:t>
            </w:r>
          </w:p>
          <w:p w:rsidR="004F0CA0" w:rsidRDefault="004F0CA0" w:rsidP="004F0CA0">
            <w:pPr>
              <w:pStyle w:val="aKAZANIMLAR"/>
            </w:pPr>
            <w:r>
              <w:t>12.5.3.1. Nesih, rika, sülüs, talik, kûfi, divani hatların kullanıldığı yerleri açıklar.</w:t>
            </w:r>
          </w:p>
          <w:p w:rsidR="004F0CA0" w:rsidRDefault="004F0CA0" w:rsidP="004F0CA0">
            <w:pPr>
              <w:pStyle w:val="aKAZAIKLAMASI"/>
            </w:pPr>
            <w:r>
              <w:t>Nesih, rika, sülüs, talik, kûfi, divani hatlar kısaca tanıtılmalı ve bu hatların kullanıldığı eser ve alanlar ayrıntıya girilmeden verilmelidir.</w:t>
            </w:r>
          </w:p>
          <w:p w:rsidR="004F0CA0" w:rsidRDefault="004F0CA0" w:rsidP="004F0CA0">
            <w:pPr>
              <w:pStyle w:val="aKAZAIKLAMASI"/>
            </w:pPr>
            <w:r>
              <w:t>Siyakat hattı örneğine yer verilmeli ve bu hattın kullanım alanıyla ilgili açıklama yapılmalıdır.</w:t>
            </w:r>
          </w:p>
          <w:p w:rsidR="004F0CA0" w:rsidRDefault="004F0CA0" w:rsidP="004F0CA0">
            <w:pPr>
              <w:pStyle w:val="aKAZANIMLAR"/>
            </w:pPr>
            <w:r>
              <w:t>12.5.3.2. Levha, kitabe ve diğer hat örneklerini ayırt eder.</w:t>
            </w:r>
          </w:p>
          <w:p w:rsidR="004F0CA0" w:rsidRDefault="004F0CA0" w:rsidP="004F0CA0">
            <w:pPr>
              <w:pStyle w:val="aKAZAIKLAMASI"/>
            </w:pPr>
            <w:r>
              <w:t>Öğrenciler, sanal ortamda levha, kitabe ve diğer hat örnekleriyle bir koleksiyon oluşturmaları konusunda teşvik edilmelidir.</w:t>
            </w:r>
          </w:p>
          <w:p w:rsidR="004F0CA0" w:rsidRDefault="004F0CA0" w:rsidP="004F0CA0">
            <w:pPr>
              <w:pStyle w:val="aKAZANIMLAR"/>
            </w:pPr>
            <w:r>
              <w:t>12.5.3.3. Levha, kitabe ve diğer hat örneklerini okur.</w:t>
            </w:r>
          </w:p>
          <w:p w:rsidR="004F0CA0" w:rsidRDefault="004F0CA0" w:rsidP="004F0CA0">
            <w:pPr>
              <w:pStyle w:val="aKAZAIKLAMASI"/>
            </w:pPr>
            <w:r>
              <w:t>Seviyeye uygun, dil yönüyle sade ve anlaşılması kolay levha, kitabe ve diğer hat örnekleri tercih edilmelidir.</w:t>
            </w:r>
          </w:p>
          <w:p w:rsidR="004F0CA0" w:rsidRPr="000F3583" w:rsidRDefault="004F0CA0" w:rsidP="004F0CA0">
            <w:pPr>
              <w:pStyle w:val="aKAZAIKLAMASI"/>
            </w:pPr>
            <w:r>
              <w:t>Levha, kitabe ve diğer hat örneklerinin yeni Türk alfabesine aktarılmış biçimleriyle karşılaştırılarak okunması sağlanmalıdır.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-1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 Ocak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12.5.1. Osmanlı Türkçesinde Matbu ve Yazma Eserler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20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-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3D5450">
              <w:rPr>
                <w:rFonts w:asciiTheme="majorBidi" w:hAnsiTheme="majorBidi" w:cstheme="majorBidi"/>
                <w:sz w:val="14"/>
                <w:szCs w:val="14"/>
              </w:rPr>
              <w:t>1 Ocak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ind w:left="306"/>
              <w:rPr>
                <w:noProof w:val="0"/>
                <w:color w:val="FF0000"/>
                <w:sz w:val="22"/>
                <w:szCs w:val="22"/>
                <w:lang w:eastAsia="tr-TR"/>
              </w:rPr>
            </w:pPr>
            <w:r w:rsidRPr="000C0DAB">
              <w:rPr>
                <w:noProof w:val="0"/>
                <w:color w:val="00B050"/>
                <w:sz w:val="22"/>
                <w:szCs w:val="22"/>
                <w:lang w:eastAsia="tr-TR"/>
              </w:rPr>
              <w:t>II. DÖNEM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19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12.5.1. Osmanlı Türkçesinde Matbu ve Yazma Eserler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4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12.5.1. Osmanlı Türkçesinde Matbu ve Yazma Eserler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1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12.5.1. Osmanlı Türkçesinde Matbu ve Yazma Eserler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</w:t>
            </w:r>
            <w:r w:rsidRPr="003D5450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12.5.1. Osmanlı Türkçesinde Matbu ve Yazma Eserler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6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12.5.2. Osmanlı Türkçesinde Resmî Belgeler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12.5.2. Osmanlı Türkçesinde Resmî Belgeler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0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12.5.2. Osmanlı Türkçesinde Resmî Belgeler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Mart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12.5.2. Osmanlı Türkçesinde Resmî Belgeler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3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12.5.2. Osmanlı Türkçesinde Resmî Belgeler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0767B7" w:rsidRDefault="004F0CA0" w:rsidP="004F0CA0">
            <w:pPr>
              <w:rPr>
                <w:color w:val="00B050"/>
                <w:sz w:val="14"/>
                <w:szCs w:val="14"/>
              </w:rPr>
            </w:pPr>
            <w:r w:rsidRPr="000767B7">
              <w:rPr>
                <w:color w:val="00B050"/>
                <w:sz w:val="14"/>
                <w:szCs w:val="14"/>
              </w:rPr>
              <w:t>06-10 Nisan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767B7" w:rsidRDefault="004F0CA0" w:rsidP="004F0CA0">
            <w:pPr>
              <w:rPr>
                <w:rFonts w:asciiTheme="majorBidi" w:hAnsiTheme="majorBidi" w:cstheme="majorBidi"/>
                <w:noProof w:val="0"/>
                <w:color w:val="00B050"/>
                <w:lang w:eastAsia="tr-TR"/>
              </w:rPr>
            </w:pPr>
            <w:r w:rsidRPr="000767B7">
              <w:rPr>
                <w:rFonts w:asciiTheme="majorBidi" w:hAnsiTheme="majorBidi" w:cstheme="majorBidi"/>
                <w:noProof w:val="0"/>
                <w:color w:val="00B050"/>
                <w:lang w:eastAsia="tr-TR"/>
              </w:rPr>
              <w:t>TATİL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3D5450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7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12.5.3. Levha, Kitabe ve Hat Sanatının Diğer Örnekleri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24</w:t>
            </w:r>
            <w:r w:rsidRPr="003D5450">
              <w:rPr>
                <w:sz w:val="14"/>
                <w:szCs w:val="14"/>
              </w:rPr>
              <w:t xml:space="preserve"> Nisan 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12.5.3. Levha, Kitabe ve Hat Sanatının Diğer Örnekleri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01</w:t>
            </w:r>
            <w:r w:rsidRPr="003D5450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12.5.3. Levha, Kitabe ve Hat Sanatının Diğer Örnekleri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pStyle w:val="aKAZAIKLAMASI"/>
              <w:numPr>
                <w:ilvl w:val="0"/>
                <w:numId w:val="0"/>
              </w:num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3D545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8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12.5.3. Levha, Kitabe ve Hat Sanatının Diğer Örnekleri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15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12.5.3. Levha, Kitabe ve Hat Sanatının Diğer Örnekleri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spacing w:line="200" w:lineRule="exac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22</w:t>
            </w:r>
            <w:r w:rsidRPr="003D5450">
              <w:rPr>
                <w:sz w:val="14"/>
                <w:szCs w:val="14"/>
              </w:rPr>
              <w:t xml:space="preserve"> Mayıs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Style w:val="A4"/>
                <w:bCs w:val="0"/>
              </w:rPr>
            </w:pPr>
            <w:r w:rsidRPr="000C0DAB">
              <w:rPr>
                <w:rStyle w:val="A4"/>
                <w:bCs w:val="0"/>
              </w:rPr>
              <w:t>6. RİKA HATTIYLA OSMANLI TÜRKÇESİ YAZMA</w:t>
            </w:r>
          </w:p>
          <w:p w:rsidR="004F0CA0" w:rsidRPr="000C0DAB" w:rsidRDefault="004F0CA0" w:rsidP="004F0CA0">
            <w:pPr>
              <w:rPr>
                <w:rFonts w:asciiTheme="majorBidi" w:hAnsiTheme="majorBidi" w:cstheme="majorBidi"/>
                <w:bCs/>
                <w:iCs/>
                <w:color w:val="FF0000"/>
                <w:sz w:val="22"/>
                <w:szCs w:val="22"/>
              </w:rPr>
            </w:pPr>
            <w:r w:rsidRPr="000C0DA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12.6.1. El Yazısıyla Kelime ve Cümle Yazma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Default="004F0CA0" w:rsidP="004F0CA0">
            <w:pPr>
              <w:pStyle w:val="aKAZANIMLAR"/>
            </w:pPr>
            <w:r>
              <w:t>12.6.1.1. Konuşma dilindeki kelimeleri ve kısa cümleleri rika hattıyla yazar.</w:t>
            </w:r>
          </w:p>
          <w:p w:rsidR="004F0CA0" w:rsidRDefault="004F0CA0" w:rsidP="004F0CA0">
            <w:pPr>
              <w:pStyle w:val="aKAZANIMLAR"/>
            </w:pPr>
            <w:r>
              <w:t>12.6.2.1. Kısa ve basit metinleri rika hattıyla yazar.</w:t>
            </w:r>
          </w:p>
          <w:p w:rsidR="004F0CA0" w:rsidRDefault="004F0CA0" w:rsidP="004F0CA0">
            <w:pPr>
              <w:pStyle w:val="aKAZAIKLAMASI"/>
            </w:pPr>
            <w:r>
              <w:t>Türk edebiyatının seçkin eserlerinden alınmış kısa paragraflar yazdırılmalıdır.</w:t>
            </w:r>
          </w:p>
          <w:p w:rsidR="004F0CA0" w:rsidRDefault="004F0CA0" w:rsidP="004F0CA0">
            <w:pPr>
              <w:pStyle w:val="aKAZAIKLAMASI"/>
            </w:pPr>
            <w:r>
              <w:t>Öğrenciler, Osmanlı Türkçesi alfabesiyle özlü sözler defteri tutmaları konusunda teşvik edilmelidir.</w:t>
            </w:r>
          </w:p>
          <w:p w:rsidR="004F0CA0" w:rsidRDefault="004F0CA0" w:rsidP="004F0CA0">
            <w:pPr>
              <w:pStyle w:val="aKAZANIMLAR"/>
            </w:pPr>
            <w:r>
              <w:t>12.6.2.2. Osmanlı Türkçesiyle yazmaya istek duyar.</w:t>
            </w:r>
          </w:p>
          <w:p w:rsidR="004F0CA0" w:rsidRPr="00E172A3" w:rsidRDefault="004F0CA0" w:rsidP="004F0CA0">
            <w:pPr>
              <w:pStyle w:val="aKAZAIKLAMASI"/>
            </w:pPr>
            <w:r>
              <w:t>Öğrencilerin Osmanlı Türkçesiyle paragraf yazmaları teşvik edilmeli ve yazdıklarını sınıfta paylaşmaları sağlanmalıdır.</w:t>
            </w: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29</w:t>
            </w:r>
            <w:r w:rsidRPr="003D5450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0C0DAB" w:rsidRDefault="004F0CA0" w:rsidP="004F0CA0">
            <w:pPr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</w:pPr>
            <w:r w:rsidRPr="000C0DAB"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  <w:t>12.6.2. El Yazısıyla Metin Yazma</w:t>
            </w:r>
            <w:r w:rsidRPr="00E172A3"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RAMAZAN BAYRAMI</w:t>
            </w:r>
            <w:r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(24-26)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05</w:t>
            </w:r>
            <w:r w:rsidRPr="003D545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Haziran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F0CA0" w:rsidRDefault="004F0CA0" w:rsidP="004F0CA0">
            <w:r w:rsidRPr="00B90F74"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  <w:t>12.6.2. El Yazısıyla Metin Yazma</w:t>
            </w:r>
            <w:r w:rsidRPr="00B90F74"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3D545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12</w:t>
            </w:r>
            <w:r w:rsidRPr="003D5450">
              <w:rPr>
                <w:sz w:val="14"/>
                <w:szCs w:val="14"/>
              </w:rPr>
              <w:t xml:space="preserve"> Hazr.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Default="004F0CA0" w:rsidP="004F0CA0">
            <w:r w:rsidRPr="00B90F74"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  <w:t>12.6.2. El Yazısıyla Metin Yazma</w:t>
            </w:r>
            <w:r w:rsidRPr="00B90F74"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</w:tr>
      <w:tr w:rsidR="004F0CA0" w:rsidRPr="00E172A3" w:rsidTr="00671266">
        <w:trPr>
          <w:trHeight w:val="17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CA0" w:rsidRPr="003D5450" w:rsidRDefault="004F0CA0" w:rsidP="004F0C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15-19 Hazr.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4F0CA0" w:rsidRDefault="004F0CA0" w:rsidP="004F0CA0">
            <w:r w:rsidRPr="00B90F74">
              <w:rPr>
                <w:rFonts w:asciiTheme="majorBidi" w:hAnsiTheme="majorBidi" w:cstheme="majorBidi"/>
                <w:noProof w:val="0"/>
                <w:color w:val="FF0000"/>
                <w:sz w:val="22"/>
                <w:szCs w:val="22"/>
                <w:lang w:eastAsia="tr-TR"/>
              </w:rPr>
              <w:t>12.6.2. El Yazısıyla Metin Yazma</w:t>
            </w:r>
            <w:r w:rsidRPr="00B90F74">
              <w:rPr>
                <w:rFonts w:ascii="Tahoma" w:hAnsi="Tahoma" w:cs="Tahoma"/>
                <w:noProof w:val="0"/>
                <w:color w:val="00B050"/>
                <w:lang w:eastAsia="tr-TR"/>
              </w:rPr>
              <w:t xml:space="preserve"> </w:t>
            </w:r>
          </w:p>
        </w:tc>
        <w:tc>
          <w:tcPr>
            <w:tcW w:w="59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CA0" w:rsidRPr="00E172A3" w:rsidRDefault="004F0CA0" w:rsidP="004F0CA0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</w:tbl>
    <w:bookmarkEnd w:id="2"/>
    <w:p w:rsidR="00AC332A" w:rsidRDefault="00AC332A" w:rsidP="00AC332A">
      <w:pPr>
        <w:tabs>
          <w:tab w:val="left" w:pos="8320"/>
          <w:tab w:val="right" w:pos="102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1266">
        <w:rPr>
          <w:sz w:val="16"/>
          <w:szCs w:val="16"/>
        </w:rPr>
        <w:t>06.09.2019</w:t>
      </w:r>
    </w:p>
    <w:p w:rsidR="00AC332A" w:rsidRDefault="00AC332A" w:rsidP="00AC332A">
      <w:pPr>
        <w:tabs>
          <w:tab w:val="left" w:pos="8320"/>
          <w:tab w:val="right" w:pos="10204"/>
        </w:tabs>
        <w:jc w:val="right"/>
        <w:rPr>
          <w:sz w:val="16"/>
          <w:szCs w:val="16"/>
        </w:rPr>
      </w:pPr>
      <w:r w:rsidRPr="005A6B70">
        <w:rPr>
          <w:sz w:val="16"/>
          <w:szCs w:val="16"/>
        </w:rPr>
        <w:t>Uygundur.</w:t>
      </w:r>
    </w:p>
    <w:p w:rsidR="00AC332A" w:rsidRDefault="00AC332A" w:rsidP="00AC332A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rFonts w:ascii="Monotype Corsiva" w:hAnsi="Monotype Corsiva"/>
          <w:sz w:val="16"/>
          <w:szCs w:val="16"/>
        </w:rPr>
        <w:t xml:space="preserve"> Erkan TAŞDELEN</w:t>
      </w:r>
      <w:r>
        <w:rPr>
          <w:sz w:val="16"/>
          <w:szCs w:val="16"/>
        </w:rPr>
        <w:t xml:space="preserve"> </w:t>
      </w:r>
      <w:r w:rsidRPr="005A6B70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sz w:val="16"/>
          <w:szCs w:val="16"/>
        </w:rPr>
        <w:t>Bilal Yaşar KARTAL</w:t>
      </w:r>
    </w:p>
    <w:p w:rsidR="00E172A3" w:rsidRPr="000C0DAB" w:rsidRDefault="00AC332A" w:rsidP="000C0DAB">
      <w:pPr>
        <w:tabs>
          <w:tab w:val="left" w:pos="8320"/>
          <w:tab w:val="right" w:pos="10204"/>
        </w:tabs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>Okul Müdürü</w:t>
      </w:r>
    </w:p>
    <w:sectPr w:rsidR="00E172A3" w:rsidRPr="000C0DAB" w:rsidSect="008E1825"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AA" w:rsidRDefault="005834AA">
      <w:r>
        <w:separator/>
      </w:r>
    </w:p>
  </w:endnote>
  <w:endnote w:type="continuationSeparator" w:id="0">
    <w:p w:rsidR="005834AA" w:rsidRDefault="005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CE" w:rsidRPr="005B7DEA" w:rsidRDefault="003051CE" w:rsidP="002A3C55">
    <w:pPr>
      <w:pStyle w:val="AltBilgi"/>
      <w:framePr w:wrap="around" w:vAnchor="text" w:hAnchor="margin" w:xAlign="center" w:y="1"/>
      <w:rPr>
        <w:rStyle w:val="SayfaNumaras"/>
        <w:sz w:val="22"/>
        <w:szCs w:val="22"/>
      </w:rPr>
    </w:pPr>
    <w:r w:rsidRPr="005B7DEA">
      <w:rPr>
        <w:rStyle w:val="SayfaNumaras"/>
        <w:sz w:val="22"/>
        <w:szCs w:val="22"/>
      </w:rPr>
      <w:fldChar w:fldCharType="begin"/>
    </w:r>
    <w:r w:rsidRPr="005B7DEA">
      <w:rPr>
        <w:rStyle w:val="SayfaNumaras"/>
        <w:sz w:val="22"/>
        <w:szCs w:val="22"/>
      </w:rPr>
      <w:instrText xml:space="preserve">PAGE  </w:instrText>
    </w:r>
    <w:r w:rsidRPr="005B7DEA">
      <w:rPr>
        <w:rStyle w:val="SayfaNumaras"/>
        <w:sz w:val="22"/>
        <w:szCs w:val="22"/>
      </w:rPr>
      <w:fldChar w:fldCharType="end"/>
    </w:r>
  </w:p>
  <w:p w:rsidR="003051CE" w:rsidRPr="005B7DEA" w:rsidRDefault="003051CE">
    <w:pPr>
      <w:pStyle w:val="AltBilgi"/>
      <w:rPr>
        <w:sz w:val="22"/>
        <w:szCs w:val="22"/>
      </w:rPr>
    </w:pPr>
  </w:p>
  <w:p w:rsidR="003051CE" w:rsidRPr="005B7DEA" w:rsidRDefault="003051CE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CE" w:rsidRPr="005B7DEA" w:rsidRDefault="003051CE" w:rsidP="002A3C55">
    <w:pPr>
      <w:pStyle w:val="AltBilgi"/>
      <w:framePr w:wrap="around" w:vAnchor="text" w:hAnchor="margin" w:xAlign="center" w:y="1"/>
      <w:rPr>
        <w:rStyle w:val="SayfaNumaras"/>
        <w:sz w:val="22"/>
        <w:szCs w:val="22"/>
      </w:rPr>
    </w:pPr>
  </w:p>
  <w:p w:rsidR="003051CE" w:rsidRPr="005B7DEA" w:rsidRDefault="003051CE">
    <w:pPr>
      <w:pStyle w:val="AltBilgi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AA" w:rsidRDefault="005834AA">
      <w:r>
        <w:separator/>
      </w:r>
    </w:p>
  </w:footnote>
  <w:footnote w:type="continuationSeparator" w:id="0">
    <w:p w:rsidR="005834AA" w:rsidRDefault="0058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A55CA1"/>
    <w:multiLevelType w:val="hybridMultilevel"/>
    <w:tmpl w:val="33AF8E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92C54"/>
    <w:multiLevelType w:val="hybridMultilevel"/>
    <w:tmpl w:val="C80026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EB9597"/>
    <w:multiLevelType w:val="hybridMultilevel"/>
    <w:tmpl w:val="E9B4B4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0A8DCB"/>
    <w:multiLevelType w:val="hybridMultilevel"/>
    <w:tmpl w:val="4FC9DA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126849"/>
    <w:multiLevelType w:val="hybridMultilevel"/>
    <w:tmpl w:val="EFFF86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FA0BD0"/>
    <w:multiLevelType w:val="hybridMultilevel"/>
    <w:tmpl w:val="88021C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DE1"/>
    <w:multiLevelType w:val="hybridMultilevel"/>
    <w:tmpl w:val="53DA2F44"/>
    <w:lvl w:ilvl="0" w:tplc="79EE21D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A7"/>
    <w:multiLevelType w:val="hybridMultilevel"/>
    <w:tmpl w:val="2D28A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AD3"/>
    <w:multiLevelType w:val="hybridMultilevel"/>
    <w:tmpl w:val="ECF2A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4A2A"/>
    <w:multiLevelType w:val="hybridMultilevel"/>
    <w:tmpl w:val="41528C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6F5DCF"/>
    <w:multiLevelType w:val="hybridMultilevel"/>
    <w:tmpl w:val="B8065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6D7"/>
    <w:multiLevelType w:val="hybridMultilevel"/>
    <w:tmpl w:val="9468D662"/>
    <w:lvl w:ilvl="0" w:tplc="1624D526">
      <w:start w:val="1"/>
      <w:numFmt w:val="bullet"/>
      <w:pStyle w:val="aKAZAIKLAMASI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12BC"/>
    <w:multiLevelType w:val="hybridMultilevel"/>
    <w:tmpl w:val="F2E4DB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33574A7D"/>
    <w:multiLevelType w:val="hybridMultilevel"/>
    <w:tmpl w:val="7B5C1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1DB2"/>
    <w:multiLevelType w:val="hybridMultilevel"/>
    <w:tmpl w:val="0AC0DEA6"/>
    <w:lvl w:ilvl="0" w:tplc="6DC47E8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51740"/>
    <w:multiLevelType w:val="hybridMultilevel"/>
    <w:tmpl w:val="55841206"/>
    <w:lvl w:ilvl="0" w:tplc="C4F6AB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0DDF"/>
    <w:multiLevelType w:val="hybridMultilevel"/>
    <w:tmpl w:val="3A829A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D3762B"/>
    <w:multiLevelType w:val="hybridMultilevel"/>
    <w:tmpl w:val="221CF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5256"/>
    <w:multiLevelType w:val="hybridMultilevel"/>
    <w:tmpl w:val="3BDAA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44B7"/>
    <w:multiLevelType w:val="hybridMultilevel"/>
    <w:tmpl w:val="5B5A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F796D"/>
    <w:multiLevelType w:val="hybridMultilevel"/>
    <w:tmpl w:val="C6D43340"/>
    <w:lvl w:ilvl="0" w:tplc="9A06814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43BB9"/>
    <w:multiLevelType w:val="hybridMultilevel"/>
    <w:tmpl w:val="658C1904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90B7A"/>
    <w:multiLevelType w:val="hybridMultilevel"/>
    <w:tmpl w:val="8F649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8E707"/>
    <w:multiLevelType w:val="hybridMultilevel"/>
    <w:tmpl w:val="1CB215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54721F2"/>
    <w:multiLevelType w:val="hybridMultilevel"/>
    <w:tmpl w:val="F4C4BFCE"/>
    <w:lvl w:ilvl="0" w:tplc="041F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5" w15:restartNumberingAfterBreak="0">
    <w:nsid w:val="6AC55D67"/>
    <w:multiLevelType w:val="hybridMultilevel"/>
    <w:tmpl w:val="6EA4EDF0"/>
    <w:lvl w:ilvl="0" w:tplc="650037EA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6EF4530C"/>
    <w:multiLevelType w:val="hybridMultilevel"/>
    <w:tmpl w:val="717C3672"/>
    <w:lvl w:ilvl="0" w:tplc="59D48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2A9F3"/>
    <w:multiLevelType w:val="hybridMultilevel"/>
    <w:tmpl w:val="F749E0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5BCF2B0"/>
    <w:multiLevelType w:val="hybridMultilevel"/>
    <w:tmpl w:val="ED1422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7926495"/>
    <w:multiLevelType w:val="hybridMultilevel"/>
    <w:tmpl w:val="085C0DAC"/>
    <w:lvl w:ilvl="0" w:tplc="48E046DE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51FC4"/>
    <w:multiLevelType w:val="hybridMultilevel"/>
    <w:tmpl w:val="94A87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7F91"/>
    <w:multiLevelType w:val="hybridMultilevel"/>
    <w:tmpl w:val="0B3A2288"/>
    <w:lvl w:ilvl="0" w:tplc="F8A6AE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CAB0E"/>
    <w:multiLevelType w:val="hybridMultilevel"/>
    <w:tmpl w:val="5BB1F3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21"/>
  </w:num>
  <w:num w:numId="5">
    <w:abstractNumId w:val="24"/>
  </w:num>
  <w:num w:numId="6">
    <w:abstractNumId w:val="29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1"/>
  </w:num>
  <w:num w:numId="12">
    <w:abstractNumId w:val="1"/>
  </w:num>
  <w:num w:numId="13">
    <w:abstractNumId w:val="9"/>
  </w:num>
  <w:num w:numId="14">
    <w:abstractNumId w:val="23"/>
  </w:num>
  <w:num w:numId="15">
    <w:abstractNumId w:val="4"/>
  </w:num>
  <w:num w:numId="16">
    <w:abstractNumId w:val="28"/>
  </w:num>
  <w:num w:numId="17">
    <w:abstractNumId w:val="16"/>
  </w:num>
  <w:num w:numId="18">
    <w:abstractNumId w:val="0"/>
  </w:num>
  <w:num w:numId="19">
    <w:abstractNumId w:val="2"/>
  </w:num>
  <w:num w:numId="20">
    <w:abstractNumId w:val="27"/>
  </w:num>
  <w:num w:numId="21">
    <w:abstractNumId w:val="32"/>
  </w:num>
  <w:num w:numId="22">
    <w:abstractNumId w:val="3"/>
  </w:num>
  <w:num w:numId="23">
    <w:abstractNumId w:val="15"/>
  </w:num>
  <w:num w:numId="24">
    <w:abstractNumId w:val="14"/>
  </w:num>
  <w:num w:numId="25">
    <w:abstractNumId w:val="7"/>
  </w:num>
  <w:num w:numId="26">
    <w:abstractNumId w:val="22"/>
  </w:num>
  <w:num w:numId="27">
    <w:abstractNumId w:val="13"/>
  </w:num>
  <w:num w:numId="28">
    <w:abstractNumId w:val="17"/>
  </w:num>
  <w:num w:numId="29">
    <w:abstractNumId w:val="11"/>
  </w:num>
  <w:num w:numId="30">
    <w:abstractNumId w:val="20"/>
  </w:num>
  <w:num w:numId="31">
    <w:abstractNumId w:val="6"/>
  </w:num>
  <w:num w:numId="32">
    <w:abstractNumId w:val="10"/>
  </w:num>
  <w:num w:numId="33">
    <w:abstractNumId w:val="11"/>
  </w:num>
  <w:num w:numId="34">
    <w:abstractNumId w:val="11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55"/>
    <w:rsid w:val="00002FF2"/>
    <w:rsid w:val="00007285"/>
    <w:rsid w:val="00007C1C"/>
    <w:rsid w:val="000124A0"/>
    <w:rsid w:val="00015B90"/>
    <w:rsid w:val="00021D86"/>
    <w:rsid w:val="00024ECC"/>
    <w:rsid w:val="0003257F"/>
    <w:rsid w:val="00036B4C"/>
    <w:rsid w:val="000458D2"/>
    <w:rsid w:val="00046A5A"/>
    <w:rsid w:val="00055CE9"/>
    <w:rsid w:val="00057EAC"/>
    <w:rsid w:val="000617DC"/>
    <w:rsid w:val="00061E08"/>
    <w:rsid w:val="0007416E"/>
    <w:rsid w:val="00076393"/>
    <w:rsid w:val="000A6266"/>
    <w:rsid w:val="000A71F6"/>
    <w:rsid w:val="000B081E"/>
    <w:rsid w:val="000B1EAF"/>
    <w:rsid w:val="000B740B"/>
    <w:rsid w:val="000C0DAB"/>
    <w:rsid w:val="000C2690"/>
    <w:rsid w:val="000C4118"/>
    <w:rsid w:val="000D64E7"/>
    <w:rsid w:val="000E2CFB"/>
    <w:rsid w:val="000E6CEE"/>
    <w:rsid w:val="000F3583"/>
    <w:rsid w:val="001056D9"/>
    <w:rsid w:val="00106755"/>
    <w:rsid w:val="0010740E"/>
    <w:rsid w:val="0011227E"/>
    <w:rsid w:val="001165BB"/>
    <w:rsid w:val="00125BB8"/>
    <w:rsid w:val="00125DB9"/>
    <w:rsid w:val="001264A1"/>
    <w:rsid w:val="00130E66"/>
    <w:rsid w:val="00132858"/>
    <w:rsid w:val="001340A3"/>
    <w:rsid w:val="001367FE"/>
    <w:rsid w:val="00141393"/>
    <w:rsid w:val="001450B1"/>
    <w:rsid w:val="001475D2"/>
    <w:rsid w:val="001555A6"/>
    <w:rsid w:val="0015747B"/>
    <w:rsid w:val="0015754E"/>
    <w:rsid w:val="00157CA5"/>
    <w:rsid w:val="00161DED"/>
    <w:rsid w:val="00162C9D"/>
    <w:rsid w:val="00192AF5"/>
    <w:rsid w:val="0019416C"/>
    <w:rsid w:val="001942A8"/>
    <w:rsid w:val="001945E1"/>
    <w:rsid w:val="001A1913"/>
    <w:rsid w:val="001B148E"/>
    <w:rsid w:val="001B52DA"/>
    <w:rsid w:val="001B5815"/>
    <w:rsid w:val="001C5018"/>
    <w:rsid w:val="001D04A1"/>
    <w:rsid w:val="001D2125"/>
    <w:rsid w:val="001E01C6"/>
    <w:rsid w:val="001E2021"/>
    <w:rsid w:val="001E20A1"/>
    <w:rsid w:val="001E649F"/>
    <w:rsid w:val="001F0AB3"/>
    <w:rsid w:val="002002E3"/>
    <w:rsid w:val="00201618"/>
    <w:rsid w:val="00204099"/>
    <w:rsid w:val="002054A7"/>
    <w:rsid w:val="00210F86"/>
    <w:rsid w:val="00215753"/>
    <w:rsid w:val="00221C24"/>
    <w:rsid w:val="00230706"/>
    <w:rsid w:val="00232F47"/>
    <w:rsid w:val="00234935"/>
    <w:rsid w:val="0023567D"/>
    <w:rsid w:val="00236882"/>
    <w:rsid w:val="0024275A"/>
    <w:rsid w:val="002428A4"/>
    <w:rsid w:val="002428EA"/>
    <w:rsid w:val="00247999"/>
    <w:rsid w:val="00247CC8"/>
    <w:rsid w:val="00252033"/>
    <w:rsid w:val="00257E7D"/>
    <w:rsid w:val="002607F3"/>
    <w:rsid w:val="00260F9F"/>
    <w:rsid w:val="0026319C"/>
    <w:rsid w:val="00266586"/>
    <w:rsid w:val="0027561A"/>
    <w:rsid w:val="00275BA2"/>
    <w:rsid w:val="00283359"/>
    <w:rsid w:val="00284EF1"/>
    <w:rsid w:val="002904BA"/>
    <w:rsid w:val="00294BF0"/>
    <w:rsid w:val="002A3926"/>
    <w:rsid w:val="002A3C55"/>
    <w:rsid w:val="002A6DE4"/>
    <w:rsid w:val="002C00A3"/>
    <w:rsid w:val="002C0BCA"/>
    <w:rsid w:val="002C1A66"/>
    <w:rsid w:val="002C6526"/>
    <w:rsid w:val="002D0430"/>
    <w:rsid w:val="002D0DD0"/>
    <w:rsid w:val="002D45EE"/>
    <w:rsid w:val="002D47F7"/>
    <w:rsid w:val="002D4C8F"/>
    <w:rsid w:val="002E3836"/>
    <w:rsid w:val="002E79F9"/>
    <w:rsid w:val="002F1B08"/>
    <w:rsid w:val="002F2535"/>
    <w:rsid w:val="00304205"/>
    <w:rsid w:val="003051CE"/>
    <w:rsid w:val="00310AEE"/>
    <w:rsid w:val="00315188"/>
    <w:rsid w:val="003153DC"/>
    <w:rsid w:val="00316E38"/>
    <w:rsid w:val="003269E0"/>
    <w:rsid w:val="00332B75"/>
    <w:rsid w:val="00332D78"/>
    <w:rsid w:val="0033495A"/>
    <w:rsid w:val="00342C2E"/>
    <w:rsid w:val="00346929"/>
    <w:rsid w:val="00347EAD"/>
    <w:rsid w:val="00356E66"/>
    <w:rsid w:val="00357DAD"/>
    <w:rsid w:val="00361CF2"/>
    <w:rsid w:val="003665F6"/>
    <w:rsid w:val="0037232F"/>
    <w:rsid w:val="003740DB"/>
    <w:rsid w:val="00374C80"/>
    <w:rsid w:val="003849B8"/>
    <w:rsid w:val="003853E7"/>
    <w:rsid w:val="00394049"/>
    <w:rsid w:val="003A0068"/>
    <w:rsid w:val="003A0E2C"/>
    <w:rsid w:val="003A1557"/>
    <w:rsid w:val="003A1EC1"/>
    <w:rsid w:val="003B100D"/>
    <w:rsid w:val="003C1C69"/>
    <w:rsid w:val="003C6BC5"/>
    <w:rsid w:val="003D0AF3"/>
    <w:rsid w:val="003D0B47"/>
    <w:rsid w:val="003D5450"/>
    <w:rsid w:val="003E0689"/>
    <w:rsid w:val="003E5AE9"/>
    <w:rsid w:val="003F371C"/>
    <w:rsid w:val="00401FC4"/>
    <w:rsid w:val="004056C2"/>
    <w:rsid w:val="00417015"/>
    <w:rsid w:val="004216EE"/>
    <w:rsid w:val="00423484"/>
    <w:rsid w:val="004259FE"/>
    <w:rsid w:val="004264D0"/>
    <w:rsid w:val="00435BF3"/>
    <w:rsid w:val="0044163C"/>
    <w:rsid w:val="00446893"/>
    <w:rsid w:val="00455698"/>
    <w:rsid w:val="00463D2A"/>
    <w:rsid w:val="00464D65"/>
    <w:rsid w:val="00471BEE"/>
    <w:rsid w:val="00485436"/>
    <w:rsid w:val="00486E23"/>
    <w:rsid w:val="00487046"/>
    <w:rsid w:val="004874CC"/>
    <w:rsid w:val="00490CA6"/>
    <w:rsid w:val="004925D5"/>
    <w:rsid w:val="004A16AA"/>
    <w:rsid w:val="004C2620"/>
    <w:rsid w:val="004C2CDF"/>
    <w:rsid w:val="004C5203"/>
    <w:rsid w:val="004D01E0"/>
    <w:rsid w:val="004D37F2"/>
    <w:rsid w:val="004D5ACD"/>
    <w:rsid w:val="004E1BC9"/>
    <w:rsid w:val="004F0CA0"/>
    <w:rsid w:val="004F1EC5"/>
    <w:rsid w:val="004F6F23"/>
    <w:rsid w:val="00501212"/>
    <w:rsid w:val="005021D1"/>
    <w:rsid w:val="0050794C"/>
    <w:rsid w:val="00514438"/>
    <w:rsid w:val="0051607C"/>
    <w:rsid w:val="0051628F"/>
    <w:rsid w:val="00523300"/>
    <w:rsid w:val="00523646"/>
    <w:rsid w:val="00524FEF"/>
    <w:rsid w:val="0052635E"/>
    <w:rsid w:val="00530007"/>
    <w:rsid w:val="0053460A"/>
    <w:rsid w:val="005361A5"/>
    <w:rsid w:val="0053747F"/>
    <w:rsid w:val="005436D1"/>
    <w:rsid w:val="005526F3"/>
    <w:rsid w:val="00552EA5"/>
    <w:rsid w:val="00553975"/>
    <w:rsid w:val="0055504C"/>
    <w:rsid w:val="00557205"/>
    <w:rsid w:val="0056088C"/>
    <w:rsid w:val="00561A05"/>
    <w:rsid w:val="00563511"/>
    <w:rsid w:val="0056469E"/>
    <w:rsid w:val="00564E0B"/>
    <w:rsid w:val="00566A3C"/>
    <w:rsid w:val="005724CF"/>
    <w:rsid w:val="00572A4A"/>
    <w:rsid w:val="00580C27"/>
    <w:rsid w:val="00580E84"/>
    <w:rsid w:val="0058248E"/>
    <w:rsid w:val="005834AA"/>
    <w:rsid w:val="00586C5D"/>
    <w:rsid w:val="00590E0E"/>
    <w:rsid w:val="00596F61"/>
    <w:rsid w:val="005A366A"/>
    <w:rsid w:val="005A3C51"/>
    <w:rsid w:val="005A4689"/>
    <w:rsid w:val="005A5E45"/>
    <w:rsid w:val="005A6B70"/>
    <w:rsid w:val="005B1FAD"/>
    <w:rsid w:val="005B2701"/>
    <w:rsid w:val="005B331F"/>
    <w:rsid w:val="005B5B90"/>
    <w:rsid w:val="005B6EF8"/>
    <w:rsid w:val="005C094C"/>
    <w:rsid w:val="005C09C1"/>
    <w:rsid w:val="005C2A1D"/>
    <w:rsid w:val="005C36E7"/>
    <w:rsid w:val="005C4567"/>
    <w:rsid w:val="005D08CF"/>
    <w:rsid w:val="005D1914"/>
    <w:rsid w:val="005D216E"/>
    <w:rsid w:val="005D5A49"/>
    <w:rsid w:val="005E54E3"/>
    <w:rsid w:val="005F71D6"/>
    <w:rsid w:val="00605EE8"/>
    <w:rsid w:val="006132DB"/>
    <w:rsid w:val="00621514"/>
    <w:rsid w:val="00626F4D"/>
    <w:rsid w:val="006359A1"/>
    <w:rsid w:val="0063790B"/>
    <w:rsid w:val="00650169"/>
    <w:rsid w:val="00651EB0"/>
    <w:rsid w:val="0065414A"/>
    <w:rsid w:val="006614CD"/>
    <w:rsid w:val="006620DE"/>
    <w:rsid w:val="0066370A"/>
    <w:rsid w:val="00666B1B"/>
    <w:rsid w:val="00666EA2"/>
    <w:rsid w:val="00671266"/>
    <w:rsid w:val="00674087"/>
    <w:rsid w:val="0068177F"/>
    <w:rsid w:val="00682CC2"/>
    <w:rsid w:val="006A1BE0"/>
    <w:rsid w:val="006A53A2"/>
    <w:rsid w:val="006A7686"/>
    <w:rsid w:val="006B1356"/>
    <w:rsid w:val="006B2123"/>
    <w:rsid w:val="006B6E1D"/>
    <w:rsid w:val="006C0599"/>
    <w:rsid w:val="006C097B"/>
    <w:rsid w:val="006C503A"/>
    <w:rsid w:val="006D0C94"/>
    <w:rsid w:val="006D79F0"/>
    <w:rsid w:val="006E189B"/>
    <w:rsid w:val="006E2B60"/>
    <w:rsid w:val="006E654F"/>
    <w:rsid w:val="006F4722"/>
    <w:rsid w:val="006F50F9"/>
    <w:rsid w:val="006F6F08"/>
    <w:rsid w:val="00700249"/>
    <w:rsid w:val="00700353"/>
    <w:rsid w:val="007006BC"/>
    <w:rsid w:val="00705E9D"/>
    <w:rsid w:val="007064D2"/>
    <w:rsid w:val="00713609"/>
    <w:rsid w:val="00715297"/>
    <w:rsid w:val="00717959"/>
    <w:rsid w:val="0072420E"/>
    <w:rsid w:val="0072652D"/>
    <w:rsid w:val="00731243"/>
    <w:rsid w:val="00736714"/>
    <w:rsid w:val="00740C24"/>
    <w:rsid w:val="00741C20"/>
    <w:rsid w:val="0075085A"/>
    <w:rsid w:val="007569C7"/>
    <w:rsid w:val="00767A1C"/>
    <w:rsid w:val="0077005C"/>
    <w:rsid w:val="007703CA"/>
    <w:rsid w:val="00770634"/>
    <w:rsid w:val="007737D5"/>
    <w:rsid w:val="007755CE"/>
    <w:rsid w:val="00775A19"/>
    <w:rsid w:val="007770A5"/>
    <w:rsid w:val="0078137C"/>
    <w:rsid w:val="007829E4"/>
    <w:rsid w:val="007831C7"/>
    <w:rsid w:val="00791B8F"/>
    <w:rsid w:val="00796F53"/>
    <w:rsid w:val="007A1076"/>
    <w:rsid w:val="007C0D29"/>
    <w:rsid w:val="007C7103"/>
    <w:rsid w:val="007D31CA"/>
    <w:rsid w:val="007D4815"/>
    <w:rsid w:val="007D6F26"/>
    <w:rsid w:val="007D7370"/>
    <w:rsid w:val="007E1E73"/>
    <w:rsid w:val="007E4DAF"/>
    <w:rsid w:val="007F1569"/>
    <w:rsid w:val="007F1642"/>
    <w:rsid w:val="007F58D0"/>
    <w:rsid w:val="007F77E5"/>
    <w:rsid w:val="00801CB6"/>
    <w:rsid w:val="008076C0"/>
    <w:rsid w:val="00811220"/>
    <w:rsid w:val="008115B7"/>
    <w:rsid w:val="0081166D"/>
    <w:rsid w:val="00812B0E"/>
    <w:rsid w:val="00815967"/>
    <w:rsid w:val="0081709F"/>
    <w:rsid w:val="00823F70"/>
    <w:rsid w:val="008241B3"/>
    <w:rsid w:val="008318E7"/>
    <w:rsid w:val="00831C31"/>
    <w:rsid w:val="00835DDD"/>
    <w:rsid w:val="00836EEA"/>
    <w:rsid w:val="00840C9D"/>
    <w:rsid w:val="00840D99"/>
    <w:rsid w:val="00843384"/>
    <w:rsid w:val="008439EC"/>
    <w:rsid w:val="00854A22"/>
    <w:rsid w:val="008554E3"/>
    <w:rsid w:val="0085653A"/>
    <w:rsid w:val="00856A3D"/>
    <w:rsid w:val="00861B09"/>
    <w:rsid w:val="00861D79"/>
    <w:rsid w:val="0086355D"/>
    <w:rsid w:val="008712A4"/>
    <w:rsid w:val="0087229D"/>
    <w:rsid w:val="00884147"/>
    <w:rsid w:val="008844BD"/>
    <w:rsid w:val="008853E0"/>
    <w:rsid w:val="008A13A9"/>
    <w:rsid w:val="008A3668"/>
    <w:rsid w:val="008B2B48"/>
    <w:rsid w:val="008C5162"/>
    <w:rsid w:val="008C6737"/>
    <w:rsid w:val="008E1825"/>
    <w:rsid w:val="008E2E75"/>
    <w:rsid w:val="008E402C"/>
    <w:rsid w:val="008F4369"/>
    <w:rsid w:val="008F6053"/>
    <w:rsid w:val="008F7F35"/>
    <w:rsid w:val="0090044F"/>
    <w:rsid w:val="00904CBB"/>
    <w:rsid w:val="00906323"/>
    <w:rsid w:val="009105F2"/>
    <w:rsid w:val="009111B2"/>
    <w:rsid w:val="00914893"/>
    <w:rsid w:val="00915656"/>
    <w:rsid w:val="00917CF1"/>
    <w:rsid w:val="00917D6A"/>
    <w:rsid w:val="009210FB"/>
    <w:rsid w:val="0093117A"/>
    <w:rsid w:val="00933A77"/>
    <w:rsid w:val="00937865"/>
    <w:rsid w:val="00940328"/>
    <w:rsid w:val="009451EF"/>
    <w:rsid w:val="0094675F"/>
    <w:rsid w:val="00951A3F"/>
    <w:rsid w:val="00951DF2"/>
    <w:rsid w:val="009637F4"/>
    <w:rsid w:val="0096620E"/>
    <w:rsid w:val="00972D78"/>
    <w:rsid w:val="009736D7"/>
    <w:rsid w:val="009800FA"/>
    <w:rsid w:val="00981559"/>
    <w:rsid w:val="0098202E"/>
    <w:rsid w:val="009824FA"/>
    <w:rsid w:val="00983F26"/>
    <w:rsid w:val="0098422E"/>
    <w:rsid w:val="00984AED"/>
    <w:rsid w:val="0098604F"/>
    <w:rsid w:val="009A0961"/>
    <w:rsid w:val="009B292F"/>
    <w:rsid w:val="009B7A32"/>
    <w:rsid w:val="009C39E7"/>
    <w:rsid w:val="009C6CE5"/>
    <w:rsid w:val="009C7429"/>
    <w:rsid w:val="009C7D50"/>
    <w:rsid w:val="009D1B8C"/>
    <w:rsid w:val="009D2ADC"/>
    <w:rsid w:val="009D4D1A"/>
    <w:rsid w:val="009D5B35"/>
    <w:rsid w:val="009E49E0"/>
    <w:rsid w:val="009E65D8"/>
    <w:rsid w:val="009E79E5"/>
    <w:rsid w:val="009F29B8"/>
    <w:rsid w:val="009F422F"/>
    <w:rsid w:val="00A00368"/>
    <w:rsid w:val="00A01B61"/>
    <w:rsid w:val="00A02AC4"/>
    <w:rsid w:val="00A06F26"/>
    <w:rsid w:val="00A10856"/>
    <w:rsid w:val="00A1136F"/>
    <w:rsid w:val="00A12401"/>
    <w:rsid w:val="00A148D2"/>
    <w:rsid w:val="00A15C8F"/>
    <w:rsid w:val="00A2026C"/>
    <w:rsid w:val="00A22718"/>
    <w:rsid w:val="00A233A6"/>
    <w:rsid w:val="00A2375F"/>
    <w:rsid w:val="00A30B6D"/>
    <w:rsid w:val="00A37851"/>
    <w:rsid w:val="00A37AF8"/>
    <w:rsid w:val="00A37BC4"/>
    <w:rsid w:val="00A43BF2"/>
    <w:rsid w:val="00A4432D"/>
    <w:rsid w:val="00A6238A"/>
    <w:rsid w:val="00A6659B"/>
    <w:rsid w:val="00A7188B"/>
    <w:rsid w:val="00A71D9E"/>
    <w:rsid w:val="00A76B32"/>
    <w:rsid w:val="00A81C99"/>
    <w:rsid w:val="00A97BAF"/>
    <w:rsid w:val="00AA29D9"/>
    <w:rsid w:val="00AA3FD3"/>
    <w:rsid w:val="00AB206A"/>
    <w:rsid w:val="00AB50CB"/>
    <w:rsid w:val="00AB5A38"/>
    <w:rsid w:val="00AC332A"/>
    <w:rsid w:val="00AD310C"/>
    <w:rsid w:val="00AE2BBF"/>
    <w:rsid w:val="00AE3320"/>
    <w:rsid w:val="00AE5367"/>
    <w:rsid w:val="00AF4ED8"/>
    <w:rsid w:val="00AF65A5"/>
    <w:rsid w:val="00B03773"/>
    <w:rsid w:val="00B054EB"/>
    <w:rsid w:val="00B13528"/>
    <w:rsid w:val="00B13FFB"/>
    <w:rsid w:val="00B217B5"/>
    <w:rsid w:val="00B217E8"/>
    <w:rsid w:val="00B22C45"/>
    <w:rsid w:val="00B23E77"/>
    <w:rsid w:val="00B240CF"/>
    <w:rsid w:val="00B24577"/>
    <w:rsid w:val="00B271B7"/>
    <w:rsid w:val="00B34B35"/>
    <w:rsid w:val="00B40D89"/>
    <w:rsid w:val="00B45E17"/>
    <w:rsid w:val="00B52BB7"/>
    <w:rsid w:val="00B55AB9"/>
    <w:rsid w:val="00B633C3"/>
    <w:rsid w:val="00B654BF"/>
    <w:rsid w:val="00B6642E"/>
    <w:rsid w:val="00B75043"/>
    <w:rsid w:val="00B9060C"/>
    <w:rsid w:val="00B92412"/>
    <w:rsid w:val="00B932E9"/>
    <w:rsid w:val="00B93790"/>
    <w:rsid w:val="00B942E8"/>
    <w:rsid w:val="00B96B77"/>
    <w:rsid w:val="00BA54D2"/>
    <w:rsid w:val="00BA5BD4"/>
    <w:rsid w:val="00BA5F6C"/>
    <w:rsid w:val="00BB2F65"/>
    <w:rsid w:val="00BB767D"/>
    <w:rsid w:val="00BC2B21"/>
    <w:rsid w:val="00BC2D2F"/>
    <w:rsid w:val="00BC4C68"/>
    <w:rsid w:val="00BC4D91"/>
    <w:rsid w:val="00BC69E0"/>
    <w:rsid w:val="00BD0928"/>
    <w:rsid w:val="00BE01E8"/>
    <w:rsid w:val="00BE45EF"/>
    <w:rsid w:val="00BE6204"/>
    <w:rsid w:val="00BE734C"/>
    <w:rsid w:val="00BF4228"/>
    <w:rsid w:val="00BF4D7E"/>
    <w:rsid w:val="00BF5CB0"/>
    <w:rsid w:val="00BF7833"/>
    <w:rsid w:val="00BF7E53"/>
    <w:rsid w:val="00C032F7"/>
    <w:rsid w:val="00C038D5"/>
    <w:rsid w:val="00C073B4"/>
    <w:rsid w:val="00C079FC"/>
    <w:rsid w:val="00C135F8"/>
    <w:rsid w:val="00C137CF"/>
    <w:rsid w:val="00C20A9A"/>
    <w:rsid w:val="00C22289"/>
    <w:rsid w:val="00C30203"/>
    <w:rsid w:val="00C33EB5"/>
    <w:rsid w:val="00C40639"/>
    <w:rsid w:val="00C428A2"/>
    <w:rsid w:val="00C43651"/>
    <w:rsid w:val="00C53C64"/>
    <w:rsid w:val="00C5467F"/>
    <w:rsid w:val="00C54B85"/>
    <w:rsid w:val="00C54F9C"/>
    <w:rsid w:val="00C55F79"/>
    <w:rsid w:val="00C6293A"/>
    <w:rsid w:val="00C64362"/>
    <w:rsid w:val="00C706B1"/>
    <w:rsid w:val="00C73E35"/>
    <w:rsid w:val="00C76DCA"/>
    <w:rsid w:val="00C83888"/>
    <w:rsid w:val="00C86B1E"/>
    <w:rsid w:val="00C872F6"/>
    <w:rsid w:val="00C90672"/>
    <w:rsid w:val="00C93E6D"/>
    <w:rsid w:val="00C9736F"/>
    <w:rsid w:val="00CB0404"/>
    <w:rsid w:val="00CB05C0"/>
    <w:rsid w:val="00CB0A97"/>
    <w:rsid w:val="00CB0DFE"/>
    <w:rsid w:val="00CB2429"/>
    <w:rsid w:val="00CD032C"/>
    <w:rsid w:val="00CD4DDF"/>
    <w:rsid w:val="00CD78F5"/>
    <w:rsid w:val="00CE07CD"/>
    <w:rsid w:val="00D10C34"/>
    <w:rsid w:val="00D14528"/>
    <w:rsid w:val="00D277FA"/>
    <w:rsid w:val="00D30C01"/>
    <w:rsid w:val="00D31670"/>
    <w:rsid w:val="00D3181A"/>
    <w:rsid w:val="00D37D86"/>
    <w:rsid w:val="00D40AEE"/>
    <w:rsid w:val="00D41E04"/>
    <w:rsid w:val="00D5279C"/>
    <w:rsid w:val="00D52ABE"/>
    <w:rsid w:val="00D55254"/>
    <w:rsid w:val="00D560E4"/>
    <w:rsid w:val="00D62C06"/>
    <w:rsid w:val="00D6539E"/>
    <w:rsid w:val="00D6647A"/>
    <w:rsid w:val="00D673A0"/>
    <w:rsid w:val="00D71C5D"/>
    <w:rsid w:val="00D7439F"/>
    <w:rsid w:val="00D7610B"/>
    <w:rsid w:val="00D8144C"/>
    <w:rsid w:val="00D90A0F"/>
    <w:rsid w:val="00DA093C"/>
    <w:rsid w:val="00DA3733"/>
    <w:rsid w:val="00DA6BA1"/>
    <w:rsid w:val="00DB0800"/>
    <w:rsid w:val="00DB7944"/>
    <w:rsid w:val="00DC0598"/>
    <w:rsid w:val="00DC237F"/>
    <w:rsid w:val="00DC3021"/>
    <w:rsid w:val="00DC7AC7"/>
    <w:rsid w:val="00DD4AF4"/>
    <w:rsid w:val="00DD5F2C"/>
    <w:rsid w:val="00DD6E6E"/>
    <w:rsid w:val="00DE5599"/>
    <w:rsid w:val="00DE59DC"/>
    <w:rsid w:val="00DE7BD0"/>
    <w:rsid w:val="00E001A0"/>
    <w:rsid w:val="00E00611"/>
    <w:rsid w:val="00E04CB0"/>
    <w:rsid w:val="00E172A3"/>
    <w:rsid w:val="00E27D56"/>
    <w:rsid w:val="00E35E42"/>
    <w:rsid w:val="00E41D04"/>
    <w:rsid w:val="00E41D7C"/>
    <w:rsid w:val="00E44E58"/>
    <w:rsid w:val="00E513D1"/>
    <w:rsid w:val="00E51AC5"/>
    <w:rsid w:val="00E53D2A"/>
    <w:rsid w:val="00E5480E"/>
    <w:rsid w:val="00E55695"/>
    <w:rsid w:val="00E57D6E"/>
    <w:rsid w:val="00E6181A"/>
    <w:rsid w:val="00E70376"/>
    <w:rsid w:val="00E711E5"/>
    <w:rsid w:val="00E7222C"/>
    <w:rsid w:val="00E803AE"/>
    <w:rsid w:val="00E80707"/>
    <w:rsid w:val="00E85D1A"/>
    <w:rsid w:val="00E8609B"/>
    <w:rsid w:val="00E862FF"/>
    <w:rsid w:val="00EA0649"/>
    <w:rsid w:val="00EA1BBB"/>
    <w:rsid w:val="00EB521C"/>
    <w:rsid w:val="00EB6BDF"/>
    <w:rsid w:val="00EC31C8"/>
    <w:rsid w:val="00EC4D7E"/>
    <w:rsid w:val="00ED2C11"/>
    <w:rsid w:val="00ED4082"/>
    <w:rsid w:val="00ED69B8"/>
    <w:rsid w:val="00EE4023"/>
    <w:rsid w:val="00EE799D"/>
    <w:rsid w:val="00EF3463"/>
    <w:rsid w:val="00EF4AFD"/>
    <w:rsid w:val="00F01342"/>
    <w:rsid w:val="00F02C07"/>
    <w:rsid w:val="00F120E5"/>
    <w:rsid w:val="00F215E5"/>
    <w:rsid w:val="00F21F12"/>
    <w:rsid w:val="00F27264"/>
    <w:rsid w:val="00F36667"/>
    <w:rsid w:val="00F36A12"/>
    <w:rsid w:val="00F456B2"/>
    <w:rsid w:val="00F47304"/>
    <w:rsid w:val="00F4772E"/>
    <w:rsid w:val="00F56500"/>
    <w:rsid w:val="00F56C82"/>
    <w:rsid w:val="00F56D80"/>
    <w:rsid w:val="00F62506"/>
    <w:rsid w:val="00F76B38"/>
    <w:rsid w:val="00F82A4B"/>
    <w:rsid w:val="00F9072F"/>
    <w:rsid w:val="00FA215A"/>
    <w:rsid w:val="00FA4F8B"/>
    <w:rsid w:val="00FA7457"/>
    <w:rsid w:val="00FA7BF0"/>
    <w:rsid w:val="00FB350D"/>
    <w:rsid w:val="00FB4FA2"/>
    <w:rsid w:val="00FB5AE0"/>
    <w:rsid w:val="00FB65E6"/>
    <w:rsid w:val="00FC255D"/>
    <w:rsid w:val="00FC3399"/>
    <w:rsid w:val="00FC392A"/>
    <w:rsid w:val="00FC54EE"/>
    <w:rsid w:val="00FC6A7F"/>
    <w:rsid w:val="00FD1B1A"/>
    <w:rsid w:val="00FD787A"/>
    <w:rsid w:val="00FE09E1"/>
    <w:rsid w:val="00FE4D5C"/>
    <w:rsid w:val="00FE6477"/>
    <w:rsid w:val="00FF0AE8"/>
    <w:rsid w:val="00FF12A1"/>
    <w:rsid w:val="00FF470D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8B6B"/>
  <w15:docId w15:val="{BD488171-3ADF-4A0F-BD99-AAFC274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F26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A3C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A3C55"/>
  </w:style>
  <w:style w:type="table" w:styleId="TabloKlavuzu">
    <w:name w:val="Table Grid"/>
    <w:basedOn w:val="NormalTablo"/>
    <w:rsid w:val="002A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F738E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link w:val="GvdeMetniGirintisi2Char"/>
    <w:rsid w:val="00D40A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noProof w:val="0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40AEE"/>
  </w:style>
  <w:style w:type="paragraph" w:styleId="GvdeMetniGirintisi">
    <w:name w:val="Body Text Indent"/>
    <w:basedOn w:val="Normal"/>
    <w:link w:val="GvdeMetniGirintisiChar"/>
    <w:rsid w:val="00D40AEE"/>
    <w:pPr>
      <w:spacing w:after="120"/>
      <w:ind w:left="283"/>
    </w:pPr>
    <w:rPr>
      <w:noProof w:val="0"/>
      <w:lang w:val="x-none" w:eastAsia="x-none"/>
    </w:rPr>
  </w:style>
  <w:style w:type="character" w:customStyle="1" w:styleId="GvdeMetniGirintisiChar">
    <w:name w:val="Gövde Metni Girintisi Char"/>
    <w:link w:val="GvdeMetniGirintisi"/>
    <w:rsid w:val="00D40AEE"/>
    <w:rPr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9B292F"/>
    <w:pPr>
      <w:spacing w:before="100" w:beforeAutospacing="1"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5D19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unhideWhenUsed/>
    <w:rsid w:val="00741C2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B7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7944"/>
    <w:rPr>
      <w:rFonts w:ascii="Tahoma" w:hAnsi="Tahoma" w:cs="Tahoma"/>
      <w:noProof/>
      <w:sz w:val="16"/>
      <w:szCs w:val="16"/>
      <w:lang w:eastAsia="en-US"/>
    </w:rPr>
  </w:style>
  <w:style w:type="character" w:customStyle="1" w:styleId="stBilgiChar">
    <w:name w:val="Üst Bilgi Char"/>
    <w:basedOn w:val="VarsaylanParagrafYazTipi"/>
    <w:link w:val="stBilgi"/>
    <w:rsid w:val="00983F26"/>
    <w:rPr>
      <w:noProof/>
      <w:sz w:val="24"/>
      <w:szCs w:val="24"/>
      <w:lang w:eastAsia="en-US"/>
    </w:rPr>
  </w:style>
  <w:style w:type="paragraph" w:customStyle="1" w:styleId="aKAZAIKLAMASI">
    <w:name w:val="a KAZ. AÇIKLAMASI"/>
    <w:basedOn w:val="ListeParagraf"/>
    <w:link w:val="aKAZAIKLAMASIChar"/>
    <w:qFormat/>
    <w:rsid w:val="00940328"/>
    <w:pPr>
      <w:numPr>
        <w:numId w:val="29"/>
      </w:numPr>
      <w:spacing w:before="0" w:beforeAutospacing="0" w:after="0" w:line="200" w:lineRule="exact"/>
      <w:ind w:left="340" w:firstLine="0"/>
    </w:pPr>
    <w:rPr>
      <w:rFonts w:asciiTheme="majorBidi" w:hAnsiTheme="majorBidi" w:cstheme="majorBidi"/>
      <w:sz w:val="14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3495A"/>
    <w:rPr>
      <w:rFonts w:ascii="Calibri" w:eastAsia="Calibri" w:hAnsi="Calibri"/>
      <w:sz w:val="22"/>
      <w:szCs w:val="22"/>
      <w:lang w:eastAsia="en-US"/>
    </w:rPr>
  </w:style>
  <w:style w:type="character" w:customStyle="1" w:styleId="aKAZAIKLAMASIChar">
    <w:name w:val="a KAZ. AÇIKLAMASI Char"/>
    <w:basedOn w:val="ListeParagrafChar"/>
    <w:link w:val="aKAZAIKLAMASI"/>
    <w:rsid w:val="00940328"/>
    <w:rPr>
      <w:rFonts w:asciiTheme="majorBidi" w:eastAsia="Calibri" w:hAnsiTheme="majorBidi" w:cstheme="majorBidi"/>
      <w:sz w:val="14"/>
      <w:szCs w:val="18"/>
      <w:lang w:eastAsia="en-US"/>
    </w:rPr>
  </w:style>
  <w:style w:type="character" w:customStyle="1" w:styleId="A4">
    <w:name w:val="A4"/>
    <w:uiPriority w:val="99"/>
    <w:rsid w:val="005D5A49"/>
    <w:rPr>
      <w:b/>
      <w:bCs/>
      <w:color w:val="000000"/>
      <w:sz w:val="22"/>
      <w:szCs w:val="22"/>
    </w:rPr>
  </w:style>
  <w:style w:type="paragraph" w:customStyle="1" w:styleId="aKAZANIMLAR">
    <w:name w:val="a KAZANIMLAR"/>
    <w:basedOn w:val="Normal"/>
    <w:link w:val="aKAZANIMLARChar"/>
    <w:qFormat/>
    <w:rsid w:val="00E51AC5"/>
    <w:pPr>
      <w:spacing w:line="200" w:lineRule="exact"/>
    </w:pPr>
    <w:rPr>
      <w:rFonts w:asciiTheme="majorBidi" w:hAnsiTheme="majorBidi" w:cstheme="majorBidi"/>
      <w:noProof w:val="0"/>
      <w:sz w:val="18"/>
      <w:szCs w:val="18"/>
      <w:lang w:eastAsia="tr-TR"/>
    </w:rPr>
  </w:style>
  <w:style w:type="character" w:customStyle="1" w:styleId="aKAZANIMLARChar">
    <w:name w:val="a KAZANIMLAR Char"/>
    <w:basedOn w:val="VarsaylanParagrafYazTipi"/>
    <w:link w:val="aKAZANIMLAR"/>
    <w:rsid w:val="00E51AC5"/>
    <w:rPr>
      <w:rFonts w:asciiTheme="majorBidi" w:hAnsiTheme="majorBid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A420-920C-472F-A7B6-CB3E3483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ÖĞRETİM YILI ÜNİTELENDİRİLMİŞ YILLIK PLAN</vt:lpstr>
    </vt:vector>
  </TitlesOfParts>
  <Company>www.izzeteker.com</Company>
  <LinksUpToDate>false</LinksUpToDate>
  <CharactersWithSpaces>30213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ÖĞRETİM YILI ÜNİTELENDİRİLMİŞ YILLIK PLAN</dc:title>
  <dc:creator>workgrup</dc:creator>
  <cp:lastModifiedBy>erkan taşdelen</cp:lastModifiedBy>
  <cp:revision>14</cp:revision>
  <cp:lastPrinted>2018-09-15T10:45:00Z</cp:lastPrinted>
  <dcterms:created xsi:type="dcterms:W3CDTF">2018-09-14T10:56:00Z</dcterms:created>
  <dcterms:modified xsi:type="dcterms:W3CDTF">2019-07-03T10:09:00Z</dcterms:modified>
</cp:coreProperties>
</file>